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F7" w:rsidRDefault="00B863F7" w:rsidP="002929E8">
      <w:pPr>
        <w:rPr>
          <w:rFonts w:asciiTheme="minorEastAsia" w:eastAsiaTheme="minorEastAsia" w:hAnsiTheme="minorEastAsia"/>
          <w:b/>
          <w:sz w:val="44"/>
          <w:szCs w:val="44"/>
        </w:rPr>
      </w:pPr>
      <w:r>
        <w:rPr>
          <w:rFonts w:asciiTheme="minorEastAsia" w:eastAsiaTheme="minorEastAsia" w:hAnsiTheme="minorEastAsia" w:hint="eastAsia"/>
          <w:b/>
          <w:sz w:val="44"/>
          <w:szCs w:val="44"/>
        </w:rPr>
        <w:t xml:space="preserve">           珲春</w:t>
      </w:r>
      <w:r w:rsidRPr="002929E8">
        <w:rPr>
          <w:rFonts w:asciiTheme="minorEastAsia" w:eastAsiaTheme="minorEastAsia" w:hAnsiTheme="minorEastAsia" w:hint="eastAsia"/>
          <w:b/>
          <w:sz w:val="44"/>
          <w:szCs w:val="44"/>
        </w:rPr>
        <w:t>林区基层法院</w:t>
      </w:r>
    </w:p>
    <w:p w:rsidR="002929E8" w:rsidRPr="002929E8" w:rsidRDefault="00B863F7" w:rsidP="00B863F7">
      <w:pPr>
        <w:ind w:firstLineChars="100" w:firstLine="442"/>
        <w:rPr>
          <w:rFonts w:asciiTheme="minorEastAsia" w:eastAsiaTheme="minorEastAsia" w:hAnsiTheme="minorEastAsia"/>
          <w:b/>
          <w:sz w:val="44"/>
          <w:szCs w:val="44"/>
        </w:rPr>
      </w:pPr>
      <w:r>
        <w:rPr>
          <w:rFonts w:asciiTheme="minorEastAsia" w:eastAsiaTheme="minorEastAsia" w:hAnsiTheme="minorEastAsia" w:hint="eastAsia"/>
          <w:b/>
          <w:sz w:val="44"/>
          <w:szCs w:val="44"/>
        </w:rPr>
        <w:t>2019</w:t>
      </w:r>
      <w:r w:rsidR="002929E8" w:rsidRPr="002929E8">
        <w:rPr>
          <w:rFonts w:asciiTheme="minorEastAsia" w:eastAsiaTheme="minorEastAsia" w:hAnsiTheme="minorEastAsia" w:hint="eastAsia"/>
          <w:b/>
          <w:sz w:val="44"/>
          <w:szCs w:val="44"/>
        </w:rPr>
        <w:t>年</w:t>
      </w:r>
      <w:r>
        <w:rPr>
          <w:rFonts w:asciiTheme="minorEastAsia" w:eastAsiaTheme="minorEastAsia" w:hAnsiTheme="minorEastAsia" w:hint="eastAsia"/>
          <w:b/>
          <w:sz w:val="44"/>
          <w:szCs w:val="44"/>
        </w:rPr>
        <w:t>上半年</w:t>
      </w:r>
      <w:r w:rsidR="002929E8" w:rsidRPr="002929E8">
        <w:rPr>
          <w:rFonts w:asciiTheme="minorEastAsia" w:eastAsiaTheme="minorEastAsia" w:hAnsiTheme="minorEastAsia" w:hint="eastAsia"/>
          <w:b/>
          <w:sz w:val="44"/>
          <w:szCs w:val="44"/>
        </w:rPr>
        <w:t>审判委员会工作情况汇报</w:t>
      </w:r>
    </w:p>
    <w:p w:rsidR="00CB547D" w:rsidRDefault="00CB547D" w:rsidP="00827FA5">
      <w:pPr>
        <w:spacing w:after="0" w:line="360" w:lineRule="auto"/>
        <w:ind w:firstLineChars="200" w:firstLine="640"/>
        <w:rPr>
          <w:rFonts w:ascii="仿宋" w:eastAsia="仿宋" w:hAnsi="仿宋"/>
          <w:sz w:val="32"/>
          <w:szCs w:val="32"/>
        </w:rPr>
      </w:pPr>
    </w:p>
    <w:p w:rsidR="002929E8" w:rsidRDefault="001E519F" w:rsidP="00827FA5">
      <w:pPr>
        <w:spacing w:after="0" w:line="360" w:lineRule="auto"/>
        <w:ind w:firstLineChars="200" w:firstLine="640"/>
        <w:rPr>
          <w:rFonts w:ascii="仿宋" w:eastAsia="仿宋" w:hAnsi="仿宋"/>
          <w:sz w:val="32"/>
          <w:szCs w:val="32"/>
        </w:rPr>
      </w:pPr>
      <w:r>
        <w:rPr>
          <w:rFonts w:ascii="仿宋" w:eastAsia="仿宋" w:hAnsi="仿宋" w:hint="eastAsia"/>
          <w:sz w:val="32"/>
          <w:szCs w:val="32"/>
        </w:rPr>
        <w:t>2019年上半年</w:t>
      </w:r>
      <w:r w:rsidR="00B863F7">
        <w:rPr>
          <w:rFonts w:ascii="仿宋" w:eastAsia="仿宋" w:hAnsi="仿宋" w:hint="eastAsia"/>
          <w:sz w:val="32"/>
          <w:szCs w:val="32"/>
        </w:rPr>
        <w:t>以来，珲春</w:t>
      </w:r>
      <w:r w:rsidR="002929E8" w:rsidRPr="002929E8">
        <w:rPr>
          <w:rFonts w:ascii="仿宋" w:eastAsia="仿宋" w:hAnsi="仿宋" w:hint="eastAsia"/>
          <w:sz w:val="32"/>
          <w:szCs w:val="32"/>
        </w:rPr>
        <w:t>林区基层法院坚持问题导向，继续深入推进和落实司法责任制改革，突出法官、合议庭主体办案地位，不断深化审委会制度改革，建立健全审判权运行机制，切实提升公正司法水平，提高司法公信力，努力让人民群众在每一个司法案件中感受到公平正义。</w:t>
      </w:r>
    </w:p>
    <w:p w:rsidR="002929E8" w:rsidRDefault="002929E8" w:rsidP="00827FA5">
      <w:pPr>
        <w:spacing w:after="0" w:line="360" w:lineRule="auto"/>
        <w:ind w:firstLineChars="200" w:firstLine="640"/>
        <w:rPr>
          <w:rFonts w:ascii="仿宋" w:eastAsia="仿宋" w:hAnsi="仿宋"/>
          <w:sz w:val="32"/>
          <w:szCs w:val="32"/>
        </w:rPr>
      </w:pPr>
      <w:r w:rsidRPr="002929E8">
        <w:rPr>
          <w:rFonts w:ascii="仿宋" w:eastAsia="仿宋" w:hAnsi="仿宋" w:hint="eastAsia"/>
          <w:sz w:val="32"/>
          <w:szCs w:val="32"/>
        </w:rPr>
        <w:t>按照审委会工作规则，明确审委会的职责，坚持审委会职责由聚焦个案讨论转向对审判管理的宏观指导。通过严格控制审委会讨论案件的范围，逐步弱化审委会的个案讨论职能，减少法官对审委会依赖心理，最大限度调动合议庭法官工作积极性。从而可以使审委会集中精力加强在总结审判经验、加强审判管理和监督、讨论审判工作重大事项等方面的宏观指导职能。此外，我院还由成立的专业法官会议，对部分拟提交审委会讨论的案件先行过滤，减少提交审委会讨论案件的数量。</w:t>
      </w:r>
    </w:p>
    <w:p w:rsidR="002929E8" w:rsidRDefault="00B863F7" w:rsidP="00827FA5">
      <w:pPr>
        <w:spacing w:after="0" w:line="360" w:lineRule="auto"/>
        <w:ind w:firstLineChars="200" w:firstLine="640"/>
        <w:rPr>
          <w:rFonts w:ascii="仿宋" w:eastAsia="仿宋" w:hAnsi="仿宋"/>
          <w:sz w:val="32"/>
          <w:szCs w:val="32"/>
        </w:rPr>
      </w:pPr>
      <w:r>
        <w:rPr>
          <w:rFonts w:ascii="仿宋" w:eastAsia="仿宋" w:hAnsi="仿宋" w:hint="eastAsia"/>
          <w:sz w:val="32"/>
          <w:szCs w:val="32"/>
        </w:rPr>
        <w:t>2019</w:t>
      </w:r>
      <w:r w:rsidR="002929E8" w:rsidRPr="002929E8">
        <w:rPr>
          <w:rFonts w:ascii="仿宋" w:eastAsia="仿宋" w:hAnsi="仿宋" w:hint="eastAsia"/>
          <w:sz w:val="32"/>
          <w:szCs w:val="32"/>
        </w:rPr>
        <w:t>年</w:t>
      </w:r>
      <w:r>
        <w:rPr>
          <w:rFonts w:ascii="仿宋" w:eastAsia="仿宋" w:hAnsi="仿宋" w:hint="eastAsia"/>
          <w:sz w:val="32"/>
          <w:szCs w:val="32"/>
        </w:rPr>
        <w:t>上半年，珲春</w:t>
      </w:r>
      <w:r w:rsidR="002929E8" w:rsidRPr="002929E8">
        <w:rPr>
          <w:rFonts w:ascii="仿宋" w:eastAsia="仿宋" w:hAnsi="仿宋" w:hint="eastAsia"/>
          <w:sz w:val="32"/>
          <w:szCs w:val="32"/>
        </w:rPr>
        <w:t>林区基层法院</w:t>
      </w:r>
      <w:r>
        <w:rPr>
          <w:rFonts w:ascii="仿宋" w:eastAsia="仿宋" w:hAnsi="仿宋" w:hint="eastAsia"/>
          <w:sz w:val="32"/>
          <w:szCs w:val="32"/>
        </w:rPr>
        <w:t>共</w:t>
      </w:r>
      <w:r w:rsidR="002929E8" w:rsidRPr="002929E8">
        <w:rPr>
          <w:rFonts w:ascii="仿宋" w:eastAsia="仿宋" w:hAnsi="仿宋" w:hint="eastAsia"/>
          <w:sz w:val="32"/>
          <w:szCs w:val="32"/>
        </w:rPr>
        <w:t>召开审委会</w:t>
      </w:r>
      <w:r w:rsidR="007A1876">
        <w:rPr>
          <w:rFonts w:ascii="仿宋" w:eastAsia="仿宋" w:hAnsi="仿宋" w:hint="eastAsia"/>
          <w:sz w:val="32"/>
          <w:szCs w:val="32"/>
        </w:rPr>
        <w:t>6</w:t>
      </w:r>
      <w:r w:rsidR="002929E8" w:rsidRPr="002929E8">
        <w:rPr>
          <w:rFonts w:ascii="仿宋" w:eastAsia="仿宋" w:hAnsi="仿宋" w:hint="eastAsia"/>
          <w:sz w:val="32"/>
          <w:szCs w:val="32"/>
        </w:rPr>
        <w:t>次，</w:t>
      </w:r>
      <w:r w:rsidR="00CB547D">
        <w:rPr>
          <w:rFonts w:ascii="仿宋" w:eastAsia="仿宋" w:hAnsi="仿宋" w:hint="eastAsia"/>
          <w:sz w:val="32"/>
          <w:szCs w:val="32"/>
        </w:rPr>
        <w:t>其中讨论法院审判运行态势分析报告</w:t>
      </w:r>
      <w:r w:rsidR="007A1876">
        <w:rPr>
          <w:rFonts w:ascii="仿宋" w:eastAsia="仿宋" w:hAnsi="仿宋" w:hint="eastAsia"/>
          <w:sz w:val="32"/>
          <w:szCs w:val="32"/>
        </w:rPr>
        <w:t>2</w:t>
      </w:r>
      <w:r w:rsidR="002929E8" w:rsidRPr="002929E8">
        <w:rPr>
          <w:rFonts w:ascii="仿宋" w:eastAsia="仿宋" w:hAnsi="仿宋" w:hint="eastAsia"/>
          <w:sz w:val="32"/>
          <w:szCs w:val="32"/>
        </w:rPr>
        <w:t>次，</w:t>
      </w:r>
      <w:r>
        <w:rPr>
          <w:rFonts w:ascii="仿宋" w:eastAsia="仿宋" w:hAnsi="仿宋" w:hint="eastAsia"/>
          <w:sz w:val="32"/>
          <w:szCs w:val="32"/>
        </w:rPr>
        <w:t>讨论建立“三评查，</w:t>
      </w:r>
      <w:proofErr w:type="gramStart"/>
      <w:r>
        <w:rPr>
          <w:rFonts w:ascii="仿宋" w:eastAsia="仿宋" w:hAnsi="仿宋" w:hint="eastAsia"/>
          <w:sz w:val="32"/>
          <w:szCs w:val="32"/>
        </w:rPr>
        <w:t>一</w:t>
      </w:r>
      <w:proofErr w:type="gramEnd"/>
      <w:r>
        <w:rPr>
          <w:rFonts w:ascii="仿宋" w:eastAsia="仿宋" w:hAnsi="仿宋" w:hint="eastAsia"/>
          <w:sz w:val="32"/>
          <w:szCs w:val="32"/>
        </w:rPr>
        <w:t>规范”活动方案1次，讨论民事案件3件</w:t>
      </w:r>
      <w:r w:rsidR="002929E8" w:rsidRPr="002929E8">
        <w:rPr>
          <w:rFonts w:ascii="仿宋" w:eastAsia="仿宋" w:hAnsi="仿宋" w:hint="eastAsia"/>
          <w:sz w:val="32"/>
          <w:szCs w:val="32"/>
        </w:rPr>
        <w:t>。</w:t>
      </w:r>
      <w:r w:rsidR="00E6275E">
        <w:rPr>
          <w:rFonts w:ascii="仿宋" w:eastAsia="仿宋" w:hAnsi="仿宋" w:hint="eastAsia"/>
          <w:sz w:val="32"/>
          <w:szCs w:val="32"/>
        </w:rPr>
        <w:t>2019年上半年我院</w:t>
      </w:r>
      <w:r>
        <w:rPr>
          <w:rFonts w:ascii="仿宋" w:eastAsia="仿宋" w:hAnsi="仿宋" w:hint="eastAsia"/>
          <w:sz w:val="32"/>
          <w:szCs w:val="32"/>
        </w:rPr>
        <w:t>提交专业法官会议讨论民事案件1件，</w:t>
      </w:r>
      <w:r w:rsidR="002929E8" w:rsidRPr="002929E8">
        <w:rPr>
          <w:rFonts w:ascii="仿宋" w:eastAsia="仿宋" w:hAnsi="仿宋" w:hint="eastAsia"/>
          <w:sz w:val="32"/>
          <w:szCs w:val="32"/>
        </w:rPr>
        <w:t>充分让裁判权回归主审法官和合议庭，使主审法官、合议庭真</w:t>
      </w:r>
      <w:r w:rsidR="002929E8" w:rsidRPr="002929E8">
        <w:rPr>
          <w:rFonts w:ascii="仿宋" w:eastAsia="仿宋" w:hAnsi="仿宋" w:hint="eastAsia"/>
          <w:sz w:val="32"/>
          <w:szCs w:val="32"/>
        </w:rPr>
        <w:lastRenderedPageBreak/>
        <w:t>正成为审判的主角，让以“让审理者裁判，让裁判者负责’为目标的司法权运行机制改革真正落到实处。</w:t>
      </w:r>
    </w:p>
    <w:p w:rsidR="00827FA5" w:rsidRPr="00827FA5" w:rsidRDefault="002929E8" w:rsidP="00827FA5">
      <w:pPr>
        <w:pStyle w:val="a3"/>
        <w:numPr>
          <w:ilvl w:val="0"/>
          <w:numId w:val="1"/>
        </w:numPr>
        <w:spacing w:after="0" w:line="360" w:lineRule="auto"/>
        <w:ind w:firstLineChars="0"/>
        <w:rPr>
          <w:rFonts w:ascii="仿宋" w:eastAsia="仿宋" w:hAnsi="仿宋"/>
          <w:b/>
          <w:sz w:val="32"/>
          <w:szCs w:val="32"/>
        </w:rPr>
      </w:pPr>
      <w:r w:rsidRPr="00827FA5">
        <w:rPr>
          <w:rFonts w:ascii="仿宋" w:eastAsia="仿宋" w:hAnsi="仿宋" w:hint="eastAsia"/>
          <w:b/>
          <w:sz w:val="32"/>
          <w:szCs w:val="32"/>
        </w:rPr>
        <w:t>审委会工作机构和人员配备情况</w:t>
      </w:r>
    </w:p>
    <w:p w:rsidR="00827FA5" w:rsidRDefault="002929E8" w:rsidP="00827FA5">
      <w:pPr>
        <w:spacing w:after="0" w:line="360" w:lineRule="auto"/>
        <w:ind w:firstLineChars="200" w:firstLine="640"/>
        <w:rPr>
          <w:rFonts w:ascii="仿宋" w:eastAsia="仿宋" w:hAnsi="仿宋"/>
          <w:sz w:val="32"/>
          <w:szCs w:val="32"/>
        </w:rPr>
      </w:pPr>
      <w:r w:rsidRPr="00827FA5">
        <w:rPr>
          <w:rFonts w:ascii="仿宋" w:eastAsia="仿宋" w:hAnsi="仿宋" w:hint="eastAsia"/>
          <w:sz w:val="32"/>
          <w:szCs w:val="32"/>
        </w:rPr>
        <w:t>我院审委会的组成人员由院长、副院长、</w:t>
      </w:r>
      <w:r w:rsidR="00B863F7">
        <w:rPr>
          <w:rFonts w:ascii="仿宋" w:eastAsia="仿宋" w:hAnsi="仿宋" w:hint="eastAsia"/>
          <w:sz w:val="32"/>
          <w:szCs w:val="32"/>
        </w:rPr>
        <w:t>纪检组长、</w:t>
      </w:r>
      <w:r w:rsidR="00E6275E">
        <w:rPr>
          <w:rFonts w:ascii="仿宋" w:eastAsia="仿宋" w:hAnsi="仿宋" w:hint="eastAsia"/>
          <w:sz w:val="32"/>
          <w:szCs w:val="32"/>
        </w:rPr>
        <w:t>执行局长，审判</w:t>
      </w:r>
      <w:r w:rsidRPr="00827FA5">
        <w:rPr>
          <w:rFonts w:ascii="仿宋" w:eastAsia="仿宋" w:hAnsi="仿宋" w:hint="eastAsia"/>
          <w:sz w:val="32"/>
          <w:szCs w:val="32"/>
        </w:rPr>
        <w:t>庭</w:t>
      </w:r>
      <w:r w:rsidR="00E6275E">
        <w:rPr>
          <w:rFonts w:ascii="仿宋" w:eastAsia="仿宋" w:hAnsi="仿宋" w:hint="eastAsia"/>
          <w:sz w:val="32"/>
          <w:szCs w:val="32"/>
        </w:rPr>
        <w:t>庭长</w:t>
      </w:r>
      <w:r w:rsidRPr="00827FA5">
        <w:rPr>
          <w:rFonts w:ascii="仿宋" w:eastAsia="仿宋" w:hAnsi="仿宋" w:hint="eastAsia"/>
          <w:sz w:val="32"/>
          <w:szCs w:val="32"/>
        </w:rPr>
        <w:t>构成。现共有委员</w:t>
      </w:r>
      <w:r w:rsidR="00E6275E">
        <w:rPr>
          <w:rFonts w:ascii="仿宋" w:eastAsia="仿宋" w:hAnsi="仿宋" w:hint="eastAsia"/>
          <w:sz w:val="32"/>
          <w:szCs w:val="32"/>
        </w:rPr>
        <w:t>13</w:t>
      </w:r>
      <w:r w:rsidR="00B863F7">
        <w:rPr>
          <w:rFonts w:ascii="仿宋" w:eastAsia="仿宋" w:hAnsi="仿宋" w:hint="eastAsia"/>
          <w:sz w:val="32"/>
          <w:szCs w:val="32"/>
        </w:rPr>
        <w:t>人，其中，院领导5</w:t>
      </w:r>
      <w:r w:rsidRPr="00827FA5">
        <w:rPr>
          <w:rFonts w:ascii="仿宋" w:eastAsia="仿宋" w:hAnsi="仿宋" w:hint="eastAsia"/>
          <w:sz w:val="32"/>
          <w:szCs w:val="32"/>
        </w:rPr>
        <w:t>人(院长1人、副院长3人、</w:t>
      </w:r>
      <w:r w:rsidR="00B863F7">
        <w:rPr>
          <w:rFonts w:ascii="仿宋" w:eastAsia="仿宋" w:hAnsi="仿宋" w:hint="eastAsia"/>
          <w:sz w:val="32"/>
          <w:szCs w:val="32"/>
        </w:rPr>
        <w:t>纪检组长</w:t>
      </w:r>
      <w:r w:rsidRPr="00827FA5">
        <w:rPr>
          <w:rFonts w:ascii="仿宋" w:eastAsia="仿宋" w:hAnsi="仿宋" w:hint="eastAsia"/>
          <w:sz w:val="32"/>
          <w:szCs w:val="32"/>
        </w:rPr>
        <w:t>1人)、</w:t>
      </w:r>
      <w:r w:rsidR="00B863F7">
        <w:rPr>
          <w:rFonts w:ascii="仿宋" w:eastAsia="仿宋" w:hAnsi="仿宋" w:hint="eastAsia"/>
          <w:sz w:val="32"/>
          <w:szCs w:val="32"/>
        </w:rPr>
        <w:t>执行局长1人</w:t>
      </w:r>
      <w:r w:rsidRPr="00827FA5">
        <w:rPr>
          <w:rFonts w:ascii="仿宋" w:eastAsia="仿宋" w:hAnsi="仿宋" w:hint="eastAsia"/>
          <w:sz w:val="32"/>
          <w:szCs w:val="32"/>
        </w:rPr>
        <w:t>、</w:t>
      </w:r>
      <w:r w:rsidR="00B863F7">
        <w:rPr>
          <w:rFonts w:ascii="仿宋" w:eastAsia="仿宋" w:hAnsi="仿宋" w:hint="eastAsia"/>
          <w:sz w:val="32"/>
          <w:szCs w:val="32"/>
        </w:rPr>
        <w:t>综合审判庭</w:t>
      </w:r>
      <w:r w:rsidR="00E6275E">
        <w:rPr>
          <w:rFonts w:ascii="仿宋" w:eastAsia="仿宋" w:hAnsi="仿宋" w:hint="eastAsia"/>
          <w:sz w:val="32"/>
          <w:szCs w:val="32"/>
        </w:rPr>
        <w:t>6</w:t>
      </w:r>
      <w:r w:rsidR="00B863F7">
        <w:rPr>
          <w:rFonts w:ascii="仿宋" w:eastAsia="仿宋" w:hAnsi="仿宋" w:hint="eastAsia"/>
          <w:sz w:val="32"/>
          <w:szCs w:val="32"/>
        </w:rPr>
        <w:t>人、立案</w:t>
      </w:r>
      <w:proofErr w:type="gramStart"/>
      <w:r w:rsidR="00B863F7">
        <w:rPr>
          <w:rFonts w:ascii="仿宋" w:eastAsia="仿宋" w:hAnsi="仿宋" w:hint="eastAsia"/>
          <w:sz w:val="32"/>
          <w:szCs w:val="32"/>
        </w:rPr>
        <w:t>庭</w:t>
      </w:r>
      <w:proofErr w:type="gramEnd"/>
      <w:r w:rsidR="00CB547D">
        <w:rPr>
          <w:rFonts w:ascii="仿宋" w:eastAsia="仿宋" w:hAnsi="仿宋" w:hint="eastAsia"/>
          <w:sz w:val="32"/>
          <w:szCs w:val="32"/>
        </w:rPr>
        <w:t>庭长</w:t>
      </w:r>
      <w:r w:rsidR="00B863F7">
        <w:rPr>
          <w:rFonts w:ascii="仿宋" w:eastAsia="仿宋" w:hAnsi="仿宋" w:hint="eastAsia"/>
          <w:sz w:val="32"/>
          <w:szCs w:val="32"/>
        </w:rPr>
        <w:t>1人</w:t>
      </w:r>
      <w:r w:rsidRPr="00827FA5">
        <w:rPr>
          <w:rFonts w:ascii="仿宋" w:eastAsia="仿宋" w:hAnsi="仿宋" w:hint="eastAsia"/>
          <w:sz w:val="32"/>
          <w:szCs w:val="32"/>
        </w:rPr>
        <w:t>。所有委员均为入额的员额法官，具备审判工作经验和丰富的社会阅历，并全</w:t>
      </w:r>
      <w:r w:rsidR="00CB547D">
        <w:rPr>
          <w:rFonts w:ascii="仿宋" w:eastAsia="仿宋" w:hAnsi="仿宋" w:hint="eastAsia"/>
          <w:sz w:val="32"/>
          <w:szCs w:val="32"/>
        </w:rPr>
        <w:t>面落实了院庭长</w:t>
      </w:r>
      <w:r w:rsidRPr="00827FA5">
        <w:rPr>
          <w:rFonts w:ascii="仿宋" w:eastAsia="仿宋" w:hAnsi="仿宋" w:hint="eastAsia"/>
          <w:sz w:val="32"/>
          <w:szCs w:val="32"/>
        </w:rPr>
        <w:t>办案的要求。</w:t>
      </w:r>
    </w:p>
    <w:p w:rsidR="002929E8" w:rsidRPr="002929E8" w:rsidRDefault="002929E8" w:rsidP="00827FA5">
      <w:pPr>
        <w:spacing w:after="0" w:line="360" w:lineRule="auto"/>
        <w:ind w:firstLineChars="200" w:firstLine="640"/>
        <w:rPr>
          <w:rFonts w:ascii="仿宋" w:eastAsia="仿宋" w:hAnsi="仿宋"/>
          <w:sz w:val="32"/>
          <w:szCs w:val="32"/>
        </w:rPr>
      </w:pPr>
      <w:r w:rsidRPr="00827FA5">
        <w:rPr>
          <w:rFonts w:ascii="仿宋" w:eastAsia="仿宋" w:hAnsi="仿宋" w:hint="eastAsia"/>
          <w:sz w:val="32"/>
          <w:szCs w:val="32"/>
        </w:rPr>
        <w:t>审委会的主要职责是讨论重大、疑难、复杂案件，总结</w:t>
      </w:r>
      <w:r w:rsidRPr="002929E8">
        <w:rPr>
          <w:rFonts w:ascii="仿宋" w:eastAsia="仿宋" w:hAnsi="仿宋" w:hint="eastAsia"/>
          <w:sz w:val="32"/>
          <w:szCs w:val="32"/>
        </w:rPr>
        <w:t>审判经验，加强审判管理和监督，讨论相关审判工作制度等。我院党组确定审判管理办公室为审委会的日常办事机构，负责办理审委会会务工作、督办审</w:t>
      </w:r>
      <w:proofErr w:type="gramStart"/>
      <w:r w:rsidRPr="002929E8">
        <w:rPr>
          <w:rFonts w:ascii="仿宋" w:eastAsia="仿宋" w:hAnsi="仿宋" w:hint="eastAsia"/>
          <w:sz w:val="32"/>
          <w:szCs w:val="32"/>
        </w:rPr>
        <w:t>委会央议事</w:t>
      </w:r>
      <w:proofErr w:type="gramEnd"/>
      <w:r w:rsidRPr="002929E8">
        <w:rPr>
          <w:rFonts w:ascii="仿宋" w:eastAsia="仿宋" w:hAnsi="仿宋" w:hint="eastAsia"/>
          <w:sz w:val="32"/>
          <w:szCs w:val="32"/>
        </w:rPr>
        <w:t>项、开展审判调研、起草相关制度等日常事务。伴随着法院信息化建设步伐，我院正逐步探索运用信息化技术手段加强审委会各项工作，不断提高审委会运行的科技化水平。</w:t>
      </w:r>
    </w:p>
    <w:p w:rsidR="002929E8" w:rsidRPr="00827FA5" w:rsidRDefault="002929E8" w:rsidP="00827FA5">
      <w:pPr>
        <w:spacing w:after="0" w:line="360" w:lineRule="auto"/>
        <w:ind w:firstLineChars="200" w:firstLine="643"/>
        <w:rPr>
          <w:rFonts w:ascii="仿宋" w:eastAsia="仿宋" w:hAnsi="仿宋"/>
          <w:b/>
          <w:sz w:val="32"/>
          <w:szCs w:val="32"/>
        </w:rPr>
      </w:pPr>
      <w:r w:rsidRPr="00827FA5">
        <w:rPr>
          <w:rFonts w:ascii="仿宋" w:eastAsia="仿宋" w:hAnsi="仿宋" w:hint="eastAsia"/>
          <w:b/>
          <w:sz w:val="32"/>
          <w:szCs w:val="32"/>
        </w:rPr>
        <w:t>(二)审委会履行职责情况</w:t>
      </w:r>
    </w:p>
    <w:p w:rsidR="002929E8" w:rsidRPr="002929E8" w:rsidRDefault="00CB547D" w:rsidP="00827FA5">
      <w:pPr>
        <w:spacing w:after="0" w:line="360" w:lineRule="auto"/>
        <w:ind w:firstLineChars="200" w:firstLine="640"/>
        <w:rPr>
          <w:rFonts w:ascii="仿宋" w:eastAsia="仿宋" w:hAnsi="仿宋"/>
          <w:sz w:val="32"/>
          <w:szCs w:val="32"/>
        </w:rPr>
      </w:pPr>
      <w:r>
        <w:rPr>
          <w:rFonts w:ascii="仿宋" w:eastAsia="仿宋" w:hAnsi="仿宋" w:hint="eastAsia"/>
          <w:sz w:val="32"/>
          <w:szCs w:val="32"/>
        </w:rPr>
        <w:t>上半年</w:t>
      </w:r>
      <w:r w:rsidR="002929E8" w:rsidRPr="002929E8">
        <w:rPr>
          <w:rFonts w:ascii="仿宋" w:eastAsia="仿宋" w:hAnsi="仿宋" w:hint="eastAsia"/>
          <w:sz w:val="32"/>
          <w:szCs w:val="32"/>
        </w:rPr>
        <w:t>以来，我院注</w:t>
      </w:r>
      <w:proofErr w:type="gramStart"/>
      <w:r w:rsidR="002929E8" w:rsidRPr="002929E8">
        <w:rPr>
          <w:rFonts w:ascii="仿宋" w:eastAsia="仿宋" w:hAnsi="仿宋" w:hint="eastAsia"/>
          <w:sz w:val="32"/>
          <w:szCs w:val="32"/>
        </w:rPr>
        <w:t>重审委</w:t>
      </w:r>
      <w:proofErr w:type="gramEnd"/>
      <w:r w:rsidR="002929E8" w:rsidRPr="002929E8">
        <w:rPr>
          <w:rFonts w:ascii="仿宋" w:eastAsia="仿宋" w:hAnsi="仿宋" w:hint="eastAsia"/>
          <w:sz w:val="32"/>
          <w:szCs w:val="32"/>
        </w:rPr>
        <w:t>会职能的转变，通过审委会讨论法院审判运行态势分析情况，进步明确了运用数据科学管理监督审判运行的方式，不断提升</w:t>
      </w:r>
      <w:proofErr w:type="gramStart"/>
      <w:r w:rsidR="002929E8" w:rsidRPr="002929E8">
        <w:rPr>
          <w:rFonts w:ascii="仿宋" w:eastAsia="仿宋" w:hAnsi="仿宋" w:hint="eastAsia"/>
          <w:sz w:val="32"/>
          <w:szCs w:val="32"/>
        </w:rPr>
        <w:t>司法大</w:t>
      </w:r>
      <w:proofErr w:type="gramEnd"/>
      <w:r w:rsidR="002929E8" w:rsidRPr="002929E8">
        <w:rPr>
          <w:rFonts w:ascii="仿宋" w:eastAsia="仿宋" w:hAnsi="仿宋" w:hint="eastAsia"/>
          <w:sz w:val="32"/>
          <w:szCs w:val="32"/>
        </w:rPr>
        <w:t>数据的管理能力、运用能力、分析挖掘能力和预测能力，大力加强审判运行态势分析和辖区经济社会发展形势分析</w:t>
      </w:r>
      <w:proofErr w:type="gramStart"/>
      <w:r w:rsidR="002929E8" w:rsidRPr="002929E8">
        <w:rPr>
          <w:rFonts w:ascii="仿宋" w:eastAsia="仿宋" w:hAnsi="仿宋" w:hint="eastAsia"/>
          <w:sz w:val="32"/>
          <w:szCs w:val="32"/>
        </w:rPr>
        <w:t>研</w:t>
      </w:r>
      <w:proofErr w:type="gramEnd"/>
      <w:r w:rsidR="002929E8" w:rsidRPr="002929E8">
        <w:rPr>
          <w:rFonts w:ascii="仿宋" w:eastAsia="仿宋" w:hAnsi="仿宋" w:hint="eastAsia"/>
          <w:sz w:val="32"/>
          <w:szCs w:val="32"/>
        </w:rPr>
        <w:t>判，提</w:t>
      </w:r>
      <w:r w:rsidR="007A1876">
        <w:rPr>
          <w:rFonts w:ascii="仿宋" w:eastAsia="仿宋" w:hAnsi="仿宋" w:hint="eastAsia"/>
          <w:sz w:val="32"/>
          <w:szCs w:val="32"/>
        </w:rPr>
        <w:lastRenderedPageBreak/>
        <w:t>高司法统计分析的数量与质量，加强对新情况、新问题的</w:t>
      </w:r>
      <w:proofErr w:type="gramStart"/>
      <w:r w:rsidR="007A1876">
        <w:rPr>
          <w:rFonts w:ascii="仿宋" w:eastAsia="仿宋" w:hAnsi="仿宋" w:hint="eastAsia"/>
          <w:sz w:val="32"/>
          <w:szCs w:val="32"/>
        </w:rPr>
        <w:t>研</w:t>
      </w:r>
      <w:proofErr w:type="gramEnd"/>
      <w:r w:rsidR="007A1876">
        <w:rPr>
          <w:rFonts w:ascii="仿宋" w:eastAsia="仿宋" w:hAnsi="仿宋" w:hint="eastAsia"/>
          <w:sz w:val="32"/>
          <w:szCs w:val="32"/>
        </w:rPr>
        <w:t>判，提高审判管理决策的前瞻</w:t>
      </w:r>
      <w:r w:rsidR="002929E8" w:rsidRPr="002929E8">
        <w:rPr>
          <w:rFonts w:ascii="仿宋" w:eastAsia="仿宋" w:hAnsi="仿宋" w:hint="eastAsia"/>
          <w:sz w:val="32"/>
          <w:szCs w:val="32"/>
        </w:rPr>
        <w:t>性、预见性、科学性，让审判管理有效服务领导决策、指导法官办案、服务辖区经济社会发展，对宏观指导审判工作、规范案件办理起到了积极作用。</w:t>
      </w:r>
    </w:p>
    <w:p w:rsidR="002929E8" w:rsidRPr="00827FA5" w:rsidRDefault="007A1876" w:rsidP="00CA45C3">
      <w:pPr>
        <w:spacing w:after="0" w:line="360" w:lineRule="auto"/>
        <w:ind w:firstLineChars="200" w:firstLine="643"/>
        <w:rPr>
          <w:rFonts w:ascii="仿宋" w:eastAsia="仿宋" w:hAnsi="仿宋"/>
          <w:b/>
          <w:sz w:val="32"/>
          <w:szCs w:val="32"/>
        </w:rPr>
      </w:pPr>
      <w:r w:rsidRPr="00827FA5">
        <w:rPr>
          <w:rFonts w:ascii="仿宋" w:eastAsia="仿宋" w:hAnsi="仿宋" w:hint="eastAsia"/>
          <w:b/>
          <w:sz w:val="32"/>
          <w:szCs w:val="32"/>
        </w:rPr>
        <w:t xml:space="preserve"> </w:t>
      </w:r>
      <w:r w:rsidR="002929E8" w:rsidRPr="00827FA5">
        <w:rPr>
          <w:rFonts w:ascii="仿宋" w:eastAsia="仿宋" w:hAnsi="仿宋" w:hint="eastAsia"/>
          <w:b/>
          <w:sz w:val="32"/>
          <w:szCs w:val="32"/>
        </w:rPr>
        <w:t>(</w:t>
      </w:r>
      <w:r>
        <w:rPr>
          <w:rFonts w:ascii="仿宋" w:eastAsia="仿宋" w:hAnsi="仿宋" w:hint="eastAsia"/>
          <w:b/>
          <w:sz w:val="32"/>
          <w:szCs w:val="32"/>
        </w:rPr>
        <w:t>三</w:t>
      </w:r>
      <w:r w:rsidR="002929E8" w:rsidRPr="00827FA5">
        <w:rPr>
          <w:rFonts w:ascii="仿宋" w:eastAsia="仿宋" w:hAnsi="仿宋" w:hint="eastAsia"/>
          <w:b/>
          <w:sz w:val="32"/>
          <w:szCs w:val="32"/>
        </w:rPr>
        <w:t>)</w:t>
      </w:r>
      <w:r>
        <w:rPr>
          <w:rFonts w:ascii="仿宋" w:eastAsia="仿宋" w:hAnsi="仿宋" w:hint="eastAsia"/>
          <w:b/>
          <w:sz w:val="32"/>
          <w:szCs w:val="32"/>
        </w:rPr>
        <w:t>下一步</w:t>
      </w:r>
      <w:r w:rsidR="00222823">
        <w:rPr>
          <w:rFonts w:ascii="仿宋" w:eastAsia="仿宋" w:hAnsi="仿宋" w:hint="eastAsia"/>
          <w:b/>
          <w:sz w:val="32"/>
          <w:szCs w:val="32"/>
        </w:rPr>
        <w:t>审委会</w:t>
      </w:r>
      <w:r w:rsidR="002929E8" w:rsidRPr="00827FA5">
        <w:rPr>
          <w:rFonts w:ascii="仿宋" w:eastAsia="仿宋" w:hAnsi="仿宋" w:hint="eastAsia"/>
          <w:b/>
          <w:sz w:val="32"/>
          <w:szCs w:val="32"/>
        </w:rPr>
        <w:t>工作</w:t>
      </w:r>
      <w:r w:rsidR="00222823">
        <w:rPr>
          <w:rFonts w:ascii="仿宋" w:eastAsia="仿宋" w:hAnsi="仿宋" w:hint="eastAsia"/>
          <w:b/>
          <w:sz w:val="32"/>
          <w:szCs w:val="32"/>
        </w:rPr>
        <w:t>计划</w:t>
      </w:r>
    </w:p>
    <w:p w:rsidR="00827FA5" w:rsidRDefault="002929E8" w:rsidP="00827FA5">
      <w:pPr>
        <w:spacing w:after="0" w:line="360" w:lineRule="auto"/>
        <w:ind w:firstLineChars="200" w:firstLine="640"/>
        <w:rPr>
          <w:rFonts w:ascii="仿宋" w:eastAsia="仿宋" w:hAnsi="仿宋"/>
          <w:sz w:val="32"/>
          <w:szCs w:val="32"/>
        </w:rPr>
      </w:pPr>
      <w:r w:rsidRPr="002929E8">
        <w:rPr>
          <w:rFonts w:ascii="仿宋" w:eastAsia="仿宋" w:hAnsi="仿宋" w:hint="eastAsia"/>
          <w:sz w:val="32"/>
          <w:szCs w:val="32"/>
        </w:rPr>
        <w:t>按照省法院关于审委会工作会议精神的要求，我院将在进一步加强规范化建设及逐步健全司法责任制的前提下，紧扣顶层设计方案，遵循审判权运行规律，坚持既不能脱离司法实践盲目推进，也不能</w:t>
      </w:r>
      <w:proofErr w:type="gramStart"/>
      <w:r w:rsidRPr="002929E8">
        <w:rPr>
          <w:rFonts w:ascii="仿宋" w:eastAsia="仿宋" w:hAnsi="仿宋" w:hint="eastAsia"/>
          <w:sz w:val="32"/>
          <w:szCs w:val="32"/>
        </w:rPr>
        <w:t>形改实</w:t>
      </w:r>
      <w:proofErr w:type="gramEnd"/>
      <w:r w:rsidRPr="002929E8">
        <w:rPr>
          <w:rFonts w:ascii="仿宋" w:eastAsia="仿宋" w:hAnsi="仿宋" w:hint="eastAsia"/>
          <w:sz w:val="32"/>
          <w:szCs w:val="32"/>
        </w:rPr>
        <w:t>不改，使改革流于形式;既要积极探索，又要使审判委员会制度改革依法有序向前推进的原则，扎实推进审委会制度改革。</w:t>
      </w:r>
    </w:p>
    <w:p w:rsidR="00827FA5" w:rsidRDefault="002929E8" w:rsidP="00827FA5">
      <w:pPr>
        <w:spacing w:after="0" w:line="360" w:lineRule="auto"/>
        <w:ind w:firstLineChars="200" w:firstLine="640"/>
        <w:rPr>
          <w:rFonts w:ascii="仿宋" w:eastAsia="仿宋" w:hAnsi="仿宋"/>
          <w:sz w:val="32"/>
          <w:szCs w:val="32"/>
        </w:rPr>
      </w:pPr>
      <w:r w:rsidRPr="002929E8">
        <w:rPr>
          <w:rFonts w:ascii="仿宋" w:eastAsia="仿宋" w:hAnsi="仿宋" w:hint="eastAsia"/>
          <w:sz w:val="32"/>
          <w:szCs w:val="32"/>
        </w:rPr>
        <w:t>通过积极探索审委会制度改革，健全审判权力运行机制等方面的有益尝试，有效</w:t>
      </w:r>
      <w:proofErr w:type="gramStart"/>
      <w:r w:rsidRPr="002929E8">
        <w:rPr>
          <w:rFonts w:ascii="仿宋" w:eastAsia="仿宋" w:hAnsi="仿宋" w:hint="eastAsia"/>
          <w:sz w:val="32"/>
          <w:szCs w:val="32"/>
        </w:rPr>
        <w:t>照化审委</w:t>
      </w:r>
      <w:proofErr w:type="gramEnd"/>
      <w:r w:rsidRPr="002929E8">
        <w:rPr>
          <w:rFonts w:ascii="仿宋" w:eastAsia="仿宋" w:hAnsi="仿宋" w:hint="eastAsia"/>
          <w:sz w:val="32"/>
          <w:szCs w:val="32"/>
        </w:rPr>
        <w:t>会在审判工作中的宏观指导职能。</w:t>
      </w:r>
    </w:p>
    <w:p w:rsidR="00827FA5" w:rsidRDefault="002929E8" w:rsidP="00827FA5">
      <w:pPr>
        <w:spacing w:after="0" w:line="360" w:lineRule="auto"/>
        <w:ind w:firstLineChars="200" w:firstLine="640"/>
        <w:rPr>
          <w:rFonts w:ascii="仿宋" w:eastAsia="仿宋" w:hAnsi="仿宋"/>
          <w:sz w:val="32"/>
          <w:szCs w:val="32"/>
        </w:rPr>
      </w:pPr>
      <w:r w:rsidRPr="002929E8">
        <w:rPr>
          <w:rFonts w:ascii="仿宋" w:eastAsia="仿宋" w:hAnsi="仿宋" w:hint="eastAsia"/>
          <w:sz w:val="32"/>
          <w:szCs w:val="32"/>
        </w:rPr>
        <w:t>一是发挥审委会的专业作用。合理定位审判委员会职能，充分发挥审委会的专业作用和体现专业价值，进一步强化审判委员会总结审判经验、议决审判工作重大事项的职能，以</w:t>
      </w:r>
      <w:proofErr w:type="gramStart"/>
      <w:r w:rsidRPr="002929E8">
        <w:rPr>
          <w:rFonts w:ascii="仿宋" w:eastAsia="仿宋" w:hAnsi="仿宋" w:hint="eastAsia"/>
          <w:sz w:val="32"/>
          <w:szCs w:val="32"/>
        </w:rPr>
        <w:t>彰显审委</w:t>
      </w:r>
      <w:proofErr w:type="gramEnd"/>
      <w:r w:rsidRPr="002929E8">
        <w:rPr>
          <w:rFonts w:ascii="仿宋" w:eastAsia="仿宋" w:hAnsi="仿宋" w:hint="eastAsia"/>
          <w:sz w:val="32"/>
          <w:szCs w:val="32"/>
        </w:rPr>
        <w:t>会组织的应有作用。通过改革逐步将工作中心转移到宏观的审判工作指导及审判工作经验总结上，不断更新审判委员会的知识结构，提高审委会委员的综合业务能力和科学决策能力，在日常工作中及时发现审判工</w:t>
      </w:r>
      <w:r w:rsidRPr="002929E8">
        <w:rPr>
          <w:rFonts w:ascii="仿宋" w:eastAsia="仿宋" w:hAnsi="仿宋" w:hint="eastAsia"/>
          <w:sz w:val="32"/>
          <w:szCs w:val="32"/>
        </w:rPr>
        <w:lastRenderedPageBreak/>
        <w:t>作中相对集中的问题，并进行研究、归纳、梳理、分析，找出规律性的内容，将司法审判实践经验上升为审判政策、法院管理举措和具有特色的应用法学规范，用于指导审判实践，</w:t>
      </w:r>
      <w:proofErr w:type="gramStart"/>
      <w:r w:rsidRPr="002929E8">
        <w:rPr>
          <w:rFonts w:ascii="仿宋" w:eastAsia="仿宋" w:hAnsi="仿宋" w:hint="eastAsia"/>
          <w:sz w:val="32"/>
          <w:szCs w:val="32"/>
        </w:rPr>
        <w:t>将审委</w:t>
      </w:r>
      <w:proofErr w:type="gramEnd"/>
      <w:r w:rsidRPr="002929E8">
        <w:rPr>
          <w:rFonts w:ascii="仿宋" w:eastAsia="仿宋" w:hAnsi="仿宋" w:hint="eastAsia"/>
          <w:sz w:val="32"/>
          <w:szCs w:val="32"/>
        </w:rPr>
        <w:t>会总结审判经验的职能作用转化为法官职业化建设的新动力，以适应时代发展的需要。</w:t>
      </w:r>
    </w:p>
    <w:p w:rsidR="00827FA5" w:rsidRDefault="002929E8" w:rsidP="00827FA5">
      <w:pPr>
        <w:spacing w:after="0" w:line="360" w:lineRule="auto"/>
        <w:ind w:firstLineChars="200" w:firstLine="640"/>
        <w:rPr>
          <w:rFonts w:ascii="仿宋" w:eastAsia="仿宋" w:hAnsi="仿宋"/>
          <w:sz w:val="32"/>
          <w:szCs w:val="32"/>
        </w:rPr>
      </w:pPr>
      <w:r w:rsidRPr="002929E8">
        <w:rPr>
          <w:rFonts w:ascii="仿宋" w:eastAsia="仿宋" w:hAnsi="仿宋" w:hint="eastAsia"/>
          <w:sz w:val="32"/>
          <w:szCs w:val="32"/>
        </w:rPr>
        <w:t>二是规范审委会的运行机制。进一步健全法院审委会工作制，加强管理措施到位，保证审委会工作的正常运行，杜绝审委会委员履职被“虚化”，建立审委会讨论事项的先行过滤机制，一方面要进一步规范审委会讨论案件的范围及内容，另一方面要进一步规范审委会讨论的程序，完善审委会议事规则，对于重大疑难案件应有严格的界定标准，对于程序运作的启动，应有严格的限制性标准，避免审判委员会讨论案件的数量过多和启动程序的随意性，实现过程的可视、可控、可查，形成</w:t>
      </w:r>
      <w:proofErr w:type="gramStart"/>
      <w:r w:rsidRPr="002929E8">
        <w:rPr>
          <w:rFonts w:ascii="仿宋" w:eastAsia="仿宋" w:hAnsi="仿宋" w:hint="eastAsia"/>
          <w:sz w:val="32"/>
          <w:szCs w:val="32"/>
        </w:rPr>
        <w:t>长效化</w:t>
      </w:r>
      <w:proofErr w:type="gramEnd"/>
      <w:r w:rsidRPr="002929E8">
        <w:rPr>
          <w:rFonts w:ascii="仿宋" w:eastAsia="仿宋" w:hAnsi="仿宋" w:hint="eastAsia"/>
          <w:sz w:val="32"/>
          <w:szCs w:val="32"/>
        </w:rPr>
        <w:t>的审委会良性工作格局。</w:t>
      </w:r>
    </w:p>
    <w:p w:rsidR="00827FA5" w:rsidRDefault="002929E8" w:rsidP="00827FA5">
      <w:pPr>
        <w:spacing w:after="0" w:line="360" w:lineRule="auto"/>
        <w:ind w:firstLineChars="200" w:firstLine="640"/>
        <w:rPr>
          <w:rFonts w:ascii="仿宋" w:eastAsia="仿宋" w:hAnsi="仿宋"/>
          <w:sz w:val="32"/>
          <w:szCs w:val="32"/>
        </w:rPr>
      </w:pPr>
      <w:r w:rsidRPr="002929E8">
        <w:rPr>
          <w:rFonts w:ascii="仿宋" w:eastAsia="仿宋" w:hAnsi="仿宋" w:hint="eastAsia"/>
          <w:sz w:val="32"/>
          <w:szCs w:val="32"/>
        </w:rPr>
        <w:t>三是逐步健全审委会委员责任机制。责任的落实是</w:t>
      </w:r>
      <w:proofErr w:type="gramStart"/>
      <w:r w:rsidRPr="002929E8">
        <w:rPr>
          <w:rFonts w:ascii="仿宋" w:eastAsia="仿宋" w:hAnsi="仿宋" w:hint="eastAsia"/>
          <w:sz w:val="32"/>
          <w:szCs w:val="32"/>
        </w:rPr>
        <w:t>街量改革</w:t>
      </w:r>
      <w:proofErr w:type="gramEnd"/>
      <w:r w:rsidRPr="002929E8">
        <w:rPr>
          <w:rFonts w:ascii="仿宋" w:eastAsia="仿宋" w:hAnsi="仿宋" w:hint="eastAsia"/>
          <w:sz w:val="32"/>
          <w:szCs w:val="32"/>
        </w:rPr>
        <w:t>进度、检验改革成效的主要标准之一。 要进一步明确审委会委员职责，通过建立审委会决议事项的督办、回复等制度，提高审委会工作的权威性与执行力:通过逐步尝试建立审委会委员履职考评机制，增强审委会工作的透明度与公信力;通过健全落实司法责任制，对审委会委员履职的情况进行评价和监督。</w:t>
      </w:r>
    </w:p>
    <w:p w:rsidR="004358AB" w:rsidRDefault="002929E8" w:rsidP="00827FA5">
      <w:pPr>
        <w:spacing w:after="0" w:line="360" w:lineRule="auto"/>
        <w:ind w:firstLineChars="200" w:firstLine="640"/>
        <w:rPr>
          <w:rFonts w:ascii="仿宋" w:eastAsia="仿宋" w:hAnsi="仿宋"/>
          <w:sz w:val="32"/>
          <w:szCs w:val="32"/>
        </w:rPr>
      </w:pPr>
      <w:r w:rsidRPr="002929E8">
        <w:rPr>
          <w:rFonts w:ascii="仿宋" w:eastAsia="仿宋" w:hAnsi="仿宋" w:hint="eastAsia"/>
          <w:sz w:val="32"/>
          <w:szCs w:val="32"/>
        </w:rPr>
        <w:lastRenderedPageBreak/>
        <w:t>四是切实保证审委会与相关改革同步进行。根据相关改革方案要求，在逐步完成法官员额制、主审法官与合议庭办察實任制和错案责任倒查问责制等改革的同时，切实保证审委会改革与相关改革同步推进、协调进行。</w:t>
      </w:r>
    </w:p>
    <w:p w:rsidR="00CB547D" w:rsidRDefault="00CB547D" w:rsidP="00827FA5">
      <w:pPr>
        <w:spacing w:after="0" w:line="360" w:lineRule="auto"/>
        <w:ind w:firstLineChars="200" w:firstLine="640"/>
        <w:rPr>
          <w:rFonts w:ascii="仿宋" w:eastAsia="仿宋" w:hAnsi="仿宋"/>
          <w:sz w:val="32"/>
          <w:szCs w:val="32"/>
        </w:rPr>
      </w:pPr>
    </w:p>
    <w:p w:rsidR="00CB547D" w:rsidRDefault="00CB547D" w:rsidP="00827FA5">
      <w:pPr>
        <w:spacing w:after="0" w:line="360" w:lineRule="auto"/>
        <w:ind w:firstLineChars="200" w:firstLine="640"/>
        <w:rPr>
          <w:rFonts w:ascii="仿宋" w:eastAsia="仿宋" w:hAnsi="仿宋"/>
          <w:sz w:val="32"/>
          <w:szCs w:val="32"/>
        </w:rPr>
      </w:pPr>
    </w:p>
    <w:p w:rsidR="00CB547D" w:rsidRDefault="00CB547D" w:rsidP="00827FA5">
      <w:pPr>
        <w:spacing w:after="0" w:line="360" w:lineRule="auto"/>
        <w:ind w:firstLineChars="200" w:firstLine="640"/>
        <w:rPr>
          <w:rFonts w:ascii="仿宋" w:eastAsia="仿宋" w:hAnsi="仿宋"/>
          <w:sz w:val="32"/>
          <w:szCs w:val="32"/>
        </w:rPr>
      </w:pPr>
    </w:p>
    <w:p w:rsidR="00CB547D" w:rsidRDefault="00CB547D" w:rsidP="00827FA5">
      <w:pPr>
        <w:spacing w:after="0" w:line="360" w:lineRule="auto"/>
        <w:ind w:firstLineChars="200" w:firstLine="640"/>
        <w:rPr>
          <w:rFonts w:ascii="仿宋" w:eastAsia="仿宋" w:hAnsi="仿宋"/>
          <w:sz w:val="32"/>
          <w:szCs w:val="32"/>
        </w:rPr>
      </w:pPr>
    </w:p>
    <w:p w:rsidR="00CB547D" w:rsidRDefault="00CB547D" w:rsidP="00827FA5">
      <w:pPr>
        <w:spacing w:after="0" w:line="360" w:lineRule="auto"/>
        <w:ind w:firstLineChars="200" w:firstLine="640"/>
        <w:rPr>
          <w:rFonts w:ascii="仿宋" w:eastAsia="仿宋" w:hAnsi="仿宋"/>
          <w:sz w:val="32"/>
          <w:szCs w:val="32"/>
        </w:rPr>
      </w:pPr>
      <w:r>
        <w:rPr>
          <w:rFonts w:ascii="仿宋" w:eastAsia="仿宋" w:hAnsi="仿宋" w:hint="eastAsia"/>
          <w:sz w:val="32"/>
          <w:szCs w:val="32"/>
        </w:rPr>
        <w:t xml:space="preserve">                               珲春林区基层法院</w:t>
      </w:r>
    </w:p>
    <w:p w:rsidR="00CB547D" w:rsidRPr="002929E8" w:rsidRDefault="00CB547D" w:rsidP="00827FA5">
      <w:pPr>
        <w:spacing w:after="0" w:line="360" w:lineRule="auto"/>
        <w:ind w:firstLineChars="200" w:firstLine="640"/>
        <w:rPr>
          <w:rFonts w:ascii="仿宋" w:eastAsia="仿宋" w:hAnsi="仿宋"/>
          <w:sz w:val="32"/>
          <w:szCs w:val="32"/>
        </w:rPr>
      </w:pPr>
      <w:r>
        <w:rPr>
          <w:rFonts w:ascii="仿宋" w:eastAsia="仿宋" w:hAnsi="仿宋" w:hint="eastAsia"/>
          <w:sz w:val="32"/>
          <w:szCs w:val="32"/>
        </w:rPr>
        <w:t xml:space="preserve">                             二〇一九年七月二日</w:t>
      </w:r>
    </w:p>
    <w:sectPr w:rsidR="00CB547D" w:rsidRPr="002929E8" w:rsidSect="00CA45C3">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425" w:rsidRDefault="00751425" w:rsidP="00B863F7">
      <w:pPr>
        <w:spacing w:after="0"/>
      </w:pPr>
      <w:r>
        <w:separator/>
      </w:r>
    </w:p>
  </w:endnote>
  <w:endnote w:type="continuationSeparator" w:id="0">
    <w:p w:rsidR="00751425" w:rsidRDefault="00751425" w:rsidP="00B863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425" w:rsidRDefault="00751425" w:rsidP="00B863F7">
      <w:pPr>
        <w:spacing w:after="0"/>
      </w:pPr>
      <w:r>
        <w:separator/>
      </w:r>
    </w:p>
  </w:footnote>
  <w:footnote w:type="continuationSeparator" w:id="0">
    <w:p w:rsidR="00751425" w:rsidRDefault="00751425" w:rsidP="00B863F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823B2"/>
    <w:multiLevelType w:val="hybridMultilevel"/>
    <w:tmpl w:val="65528534"/>
    <w:lvl w:ilvl="0" w:tplc="107827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633B5"/>
    <w:rsid w:val="00180D10"/>
    <w:rsid w:val="001E519F"/>
    <w:rsid w:val="00222823"/>
    <w:rsid w:val="002929E8"/>
    <w:rsid w:val="002E0243"/>
    <w:rsid w:val="00323B43"/>
    <w:rsid w:val="003D37D8"/>
    <w:rsid w:val="00426133"/>
    <w:rsid w:val="004358AB"/>
    <w:rsid w:val="004B3D30"/>
    <w:rsid w:val="00751425"/>
    <w:rsid w:val="007A1876"/>
    <w:rsid w:val="00827FA5"/>
    <w:rsid w:val="0087607E"/>
    <w:rsid w:val="008B7726"/>
    <w:rsid w:val="00B50440"/>
    <w:rsid w:val="00B863F7"/>
    <w:rsid w:val="00CA45C3"/>
    <w:rsid w:val="00CB547D"/>
    <w:rsid w:val="00D31D50"/>
    <w:rsid w:val="00E62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2929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929E8"/>
    <w:rPr>
      <w:rFonts w:ascii="Tahoma" w:hAnsi="Tahoma"/>
      <w:b/>
      <w:bCs/>
      <w:kern w:val="44"/>
      <w:sz w:val="44"/>
      <w:szCs w:val="44"/>
    </w:rPr>
  </w:style>
  <w:style w:type="paragraph" w:styleId="a3">
    <w:name w:val="List Paragraph"/>
    <w:basedOn w:val="a"/>
    <w:uiPriority w:val="34"/>
    <w:qFormat/>
    <w:rsid w:val="00827FA5"/>
    <w:pPr>
      <w:ind w:firstLineChars="200" w:firstLine="420"/>
    </w:pPr>
  </w:style>
  <w:style w:type="paragraph" w:styleId="a4">
    <w:name w:val="header"/>
    <w:basedOn w:val="a"/>
    <w:link w:val="Char"/>
    <w:uiPriority w:val="99"/>
    <w:semiHidden/>
    <w:unhideWhenUsed/>
    <w:rsid w:val="00B863F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863F7"/>
    <w:rPr>
      <w:rFonts w:ascii="Tahoma" w:hAnsi="Tahoma"/>
      <w:sz w:val="18"/>
      <w:szCs w:val="18"/>
    </w:rPr>
  </w:style>
  <w:style w:type="paragraph" w:styleId="a5">
    <w:name w:val="footer"/>
    <w:basedOn w:val="a"/>
    <w:link w:val="Char0"/>
    <w:uiPriority w:val="99"/>
    <w:semiHidden/>
    <w:unhideWhenUsed/>
    <w:rsid w:val="00B863F7"/>
    <w:pPr>
      <w:tabs>
        <w:tab w:val="center" w:pos="4153"/>
        <w:tab w:val="right" w:pos="8306"/>
      </w:tabs>
    </w:pPr>
    <w:rPr>
      <w:sz w:val="18"/>
      <w:szCs w:val="18"/>
    </w:rPr>
  </w:style>
  <w:style w:type="character" w:customStyle="1" w:styleId="Char0">
    <w:name w:val="页脚 Char"/>
    <w:basedOn w:val="a0"/>
    <w:link w:val="a5"/>
    <w:uiPriority w:val="99"/>
    <w:semiHidden/>
    <w:rsid w:val="00B863F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329</Words>
  <Characters>1880</Characters>
  <Application>Microsoft Office Word</Application>
  <DocSecurity>0</DocSecurity>
  <Lines>15</Lines>
  <Paragraphs>4</Paragraphs>
  <ScaleCrop>false</ScaleCrop>
  <Company>Micorosoft</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张昕</cp:lastModifiedBy>
  <cp:revision>6</cp:revision>
  <dcterms:created xsi:type="dcterms:W3CDTF">2019-07-02T02:56:00Z</dcterms:created>
  <dcterms:modified xsi:type="dcterms:W3CDTF">2019-07-02T03:28:00Z</dcterms:modified>
</cp:coreProperties>
</file>