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3CDA" w:rsidRPr="001B5AFC" w:rsidRDefault="001B5AFC" w:rsidP="001B5AFC">
      <w:pPr>
        <w:pStyle w:val="a3"/>
        <w:widowControl/>
        <w:shd w:val="clear" w:color="auto" w:fill="FFFFFF"/>
        <w:spacing w:beforeAutospacing="0" w:afterAutospacing="0" w:line="384" w:lineRule="atLeast"/>
        <w:jc w:val="center"/>
        <w:rPr>
          <w:rFonts w:ascii="system-ui" w:hAnsi="system-ui" w:cs="system-ui" w:hint="eastAsia"/>
          <w:color w:val="222222"/>
          <w:spacing w:val="8"/>
          <w:sz w:val="25"/>
          <w:szCs w:val="25"/>
        </w:rPr>
      </w:pPr>
      <w:r w:rsidRPr="001B5AFC">
        <w:rPr>
          <w:rStyle w:val="a4"/>
          <w:rFonts w:asciiTheme="majorEastAsia" w:eastAsiaTheme="majorEastAsia" w:hAnsiTheme="majorEastAsia" w:cs="system-ui"/>
          <w:b w:val="0"/>
          <w:spacing w:val="8"/>
          <w:sz w:val="44"/>
          <w:szCs w:val="44"/>
          <w:shd w:val="clear" w:color="auto" w:fill="FFFFFF"/>
        </w:rPr>
        <w:t>刑事自诉案件起诉指南</w:t>
      </w:r>
    </w:p>
    <w:p w:rsidR="00773CDA" w:rsidRPr="001B5AFC" w:rsidRDefault="00773CDA">
      <w:pPr>
        <w:pStyle w:val="a3"/>
        <w:widowControl/>
        <w:shd w:val="clear" w:color="auto" w:fill="FFFFFF"/>
        <w:spacing w:beforeAutospacing="0" w:afterAutospacing="0" w:line="384" w:lineRule="atLeast"/>
        <w:jc w:val="both"/>
        <w:rPr>
          <w:rFonts w:ascii="system-ui" w:eastAsia="system-ui" w:hAnsi="system-ui" w:cs="system-ui"/>
          <w:color w:val="222222"/>
          <w:spacing w:val="8"/>
          <w:sz w:val="25"/>
          <w:szCs w:val="25"/>
        </w:rPr>
      </w:pP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Style w:val="a4"/>
          <w:rFonts w:ascii="仿宋" w:eastAsia="仿宋" w:hAnsi="仿宋" w:cs="system-ui"/>
          <w:color w:val="696969"/>
          <w:spacing w:val="8"/>
          <w:sz w:val="32"/>
          <w:szCs w:val="32"/>
          <w:shd w:val="clear" w:color="auto" w:fill="FFFFFF"/>
        </w:rPr>
        <w:t>一、刑事自诉案件范围</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人民法院直接受理的刑事自诉案件包括以下类别：</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1</w:t>
      </w:r>
      <w:r w:rsidRPr="001B5AFC">
        <w:rPr>
          <w:rFonts w:ascii="仿宋" w:eastAsia="仿宋" w:hAnsi="仿宋" w:cs="system-ui"/>
          <w:color w:val="696969"/>
          <w:spacing w:val="8"/>
          <w:sz w:val="32"/>
          <w:szCs w:val="32"/>
          <w:shd w:val="clear" w:color="auto" w:fill="FFFFFF"/>
        </w:rPr>
        <w:t>、告诉才处理的案件：</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1</w:t>
      </w:r>
      <w:r w:rsidRPr="001B5AFC">
        <w:rPr>
          <w:rFonts w:ascii="仿宋" w:eastAsia="仿宋" w:hAnsi="仿宋" w:cs="system-ui"/>
          <w:color w:val="696969"/>
          <w:spacing w:val="8"/>
          <w:sz w:val="32"/>
          <w:szCs w:val="32"/>
          <w:shd w:val="clear" w:color="auto" w:fill="FFFFFF"/>
        </w:rPr>
        <w:t>）侮辱、诽谤案（刑法第二百四十六条规定的，但是严重危害社会秩序和国家利益的除外）；</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2</w:t>
      </w:r>
      <w:r w:rsidRPr="001B5AFC">
        <w:rPr>
          <w:rFonts w:ascii="仿宋" w:eastAsia="仿宋" w:hAnsi="仿宋" w:cs="system-ui"/>
          <w:color w:val="696969"/>
          <w:spacing w:val="8"/>
          <w:sz w:val="32"/>
          <w:szCs w:val="32"/>
          <w:shd w:val="clear" w:color="auto" w:fill="FFFFFF"/>
        </w:rPr>
        <w:t>）暴力干涉婚姻自由案（刑法第二百五十七条第一款规定的）；</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3</w:t>
      </w:r>
      <w:r w:rsidRPr="001B5AFC">
        <w:rPr>
          <w:rFonts w:ascii="仿宋" w:eastAsia="仿宋" w:hAnsi="仿宋" w:cs="system-ui"/>
          <w:color w:val="696969"/>
          <w:spacing w:val="8"/>
          <w:sz w:val="32"/>
          <w:szCs w:val="32"/>
          <w:shd w:val="clear" w:color="auto" w:fill="FFFFFF"/>
        </w:rPr>
        <w:t>）虐待案（刑法第二百六十条第一款规定的）；</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4</w:t>
      </w:r>
      <w:r w:rsidRPr="001B5AFC">
        <w:rPr>
          <w:rFonts w:ascii="仿宋" w:eastAsia="仿宋" w:hAnsi="仿宋" w:cs="system-ui"/>
          <w:color w:val="696969"/>
          <w:spacing w:val="8"/>
          <w:sz w:val="32"/>
          <w:szCs w:val="32"/>
          <w:shd w:val="clear" w:color="auto" w:fill="FFFFFF"/>
        </w:rPr>
        <w:t>）侵占案（刑法第二百七十条规定的）。</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2</w:t>
      </w:r>
      <w:r w:rsidRPr="001B5AFC">
        <w:rPr>
          <w:rFonts w:ascii="仿宋" w:eastAsia="仿宋" w:hAnsi="仿宋" w:cs="system-ui"/>
          <w:color w:val="696969"/>
          <w:spacing w:val="8"/>
          <w:sz w:val="32"/>
          <w:szCs w:val="32"/>
          <w:shd w:val="clear" w:color="auto" w:fill="FFFFFF"/>
        </w:rPr>
        <w:t>、人民检察院没有提起公诉，被害人有证据证明的轻微刑事案件：</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1</w:t>
      </w:r>
      <w:r w:rsidRPr="001B5AFC">
        <w:rPr>
          <w:rFonts w:ascii="仿宋" w:eastAsia="仿宋" w:hAnsi="仿宋" w:cs="system-ui"/>
          <w:color w:val="696969"/>
          <w:spacing w:val="8"/>
          <w:sz w:val="32"/>
          <w:szCs w:val="32"/>
          <w:shd w:val="clear" w:color="auto" w:fill="FFFFFF"/>
        </w:rPr>
        <w:t>）故意伤害案（刑法第二百三十四条第一款规定的）；</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2</w:t>
      </w:r>
      <w:r w:rsidRPr="001B5AFC">
        <w:rPr>
          <w:rFonts w:ascii="仿宋" w:eastAsia="仿宋" w:hAnsi="仿宋" w:cs="system-ui"/>
          <w:color w:val="696969"/>
          <w:spacing w:val="8"/>
          <w:sz w:val="32"/>
          <w:szCs w:val="32"/>
          <w:shd w:val="clear" w:color="auto" w:fill="FFFFFF"/>
        </w:rPr>
        <w:t>）非法侵入住宅案（刑法第二百四十五条规定的）；</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3</w:t>
      </w:r>
      <w:r w:rsidRPr="001B5AFC">
        <w:rPr>
          <w:rFonts w:ascii="仿宋" w:eastAsia="仿宋" w:hAnsi="仿宋" w:cs="system-ui"/>
          <w:color w:val="696969"/>
          <w:spacing w:val="8"/>
          <w:sz w:val="32"/>
          <w:szCs w:val="32"/>
          <w:shd w:val="clear" w:color="auto" w:fill="FFFFFF"/>
        </w:rPr>
        <w:t>）侵犯通信自由案（刑法第二百五十二条规定的）；</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4</w:t>
      </w:r>
      <w:r w:rsidRPr="001B5AFC">
        <w:rPr>
          <w:rFonts w:ascii="仿宋" w:eastAsia="仿宋" w:hAnsi="仿宋" w:cs="system-ui"/>
          <w:color w:val="696969"/>
          <w:spacing w:val="8"/>
          <w:sz w:val="32"/>
          <w:szCs w:val="32"/>
          <w:shd w:val="clear" w:color="auto" w:fill="FFFFFF"/>
        </w:rPr>
        <w:t>）重婚案（刑法第二百五十八条规定的）；</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5</w:t>
      </w:r>
      <w:r w:rsidRPr="001B5AFC">
        <w:rPr>
          <w:rFonts w:ascii="仿宋" w:eastAsia="仿宋" w:hAnsi="仿宋" w:cs="system-ui"/>
          <w:color w:val="696969"/>
          <w:spacing w:val="8"/>
          <w:sz w:val="32"/>
          <w:szCs w:val="32"/>
          <w:shd w:val="clear" w:color="auto" w:fill="FFFFFF"/>
        </w:rPr>
        <w:t>）遗弃案（刑法第二百六十一条规定的）；</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6</w:t>
      </w:r>
      <w:r w:rsidRPr="001B5AFC">
        <w:rPr>
          <w:rFonts w:ascii="仿宋" w:eastAsia="仿宋" w:hAnsi="仿宋" w:cs="system-ui"/>
          <w:color w:val="696969"/>
          <w:spacing w:val="8"/>
          <w:sz w:val="32"/>
          <w:szCs w:val="32"/>
          <w:shd w:val="clear" w:color="auto" w:fill="FFFFFF"/>
        </w:rPr>
        <w:t>）生产、销售伪劣商品案（刑法分则第三章第一节规定的，但是严重危害社会秩序和国家利益的除外）；</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w:t>
      </w:r>
      <w:r w:rsidRPr="001B5AFC">
        <w:rPr>
          <w:rFonts w:ascii="仿宋" w:eastAsia="仿宋" w:hAnsi="仿宋" w:cs="system-ui"/>
          <w:color w:val="696969"/>
          <w:spacing w:val="8"/>
          <w:sz w:val="32"/>
          <w:szCs w:val="32"/>
          <w:shd w:val="clear" w:color="auto" w:fill="FFFFFF"/>
        </w:rPr>
        <w:t>7</w:t>
      </w:r>
      <w:r w:rsidRPr="001B5AFC">
        <w:rPr>
          <w:rFonts w:ascii="仿宋" w:eastAsia="仿宋" w:hAnsi="仿宋" w:cs="system-ui"/>
          <w:color w:val="696969"/>
          <w:spacing w:val="8"/>
          <w:sz w:val="32"/>
          <w:szCs w:val="32"/>
          <w:shd w:val="clear" w:color="auto" w:fill="FFFFFF"/>
        </w:rPr>
        <w:t>）侵犯知识产权案（刑法分则第三章第七节规定的，但是严重危害社会秩序和国家利益的除外）；</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lastRenderedPageBreak/>
        <w:t>（</w:t>
      </w:r>
      <w:r w:rsidRPr="001B5AFC">
        <w:rPr>
          <w:rFonts w:ascii="仿宋" w:eastAsia="仿宋" w:hAnsi="仿宋" w:cs="system-ui"/>
          <w:color w:val="696969"/>
          <w:spacing w:val="8"/>
          <w:sz w:val="32"/>
          <w:szCs w:val="32"/>
          <w:shd w:val="clear" w:color="auto" w:fill="FFFFFF"/>
        </w:rPr>
        <w:t>8</w:t>
      </w:r>
      <w:r w:rsidRPr="001B5AFC">
        <w:rPr>
          <w:rFonts w:ascii="仿宋" w:eastAsia="仿宋" w:hAnsi="仿宋" w:cs="system-ui"/>
          <w:color w:val="696969"/>
          <w:spacing w:val="8"/>
          <w:sz w:val="32"/>
          <w:szCs w:val="32"/>
          <w:shd w:val="clear" w:color="auto" w:fill="FFFFFF"/>
        </w:rPr>
        <w:t>）属于刑法分则第四章、第五章规定的，对被告人可能判处三年有期徒刑以下刑罚的案件。</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3</w:t>
      </w:r>
      <w:r w:rsidRPr="001B5AFC">
        <w:rPr>
          <w:rFonts w:ascii="仿宋" w:eastAsia="仿宋" w:hAnsi="仿宋" w:cs="system-ui"/>
          <w:color w:val="696969"/>
          <w:spacing w:val="8"/>
          <w:sz w:val="32"/>
          <w:szCs w:val="32"/>
          <w:shd w:val="clear" w:color="auto" w:fill="FFFFFF"/>
        </w:rPr>
        <w:t>、被害人有证据证明对被告人侵犯自己人身、财</w:t>
      </w:r>
      <w:r w:rsidRPr="001B5AFC">
        <w:rPr>
          <w:rFonts w:ascii="仿宋" w:eastAsia="仿宋" w:hAnsi="仿宋" w:cs="system-ui"/>
          <w:color w:val="696969"/>
          <w:spacing w:val="8"/>
          <w:sz w:val="32"/>
          <w:szCs w:val="32"/>
          <w:shd w:val="clear" w:color="auto" w:fill="FFFFFF"/>
        </w:rPr>
        <w:t>产权利的行为应当依法追究刑事责任，而公安机关或者人民检察院已经作出不予追究的书面决定的案件。</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Style w:val="a4"/>
          <w:rFonts w:ascii="仿宋" w:eastAsia="仿宋" w:hAnsi="仿宋" w:cs="system-ui"/>
          <w:color w:val="696969"/>
          <w:spacing w:val="8"/>
          <w:sz w:val="32"/>
          <w:szCs w:val="32"/>
          <w:shd w:val="clear" w:color="auto" w:fill="FFFFFF"/>
        </w:rPr>
        <w:t>二、应当提交的起诉材料</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（一）自诉状正本、副本</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自诉状一式两份，每增加一名被告人需再提供自诉状副本一份。起诉状正本和副本应当有起诉人的签名或盖章，副本应当与正本内容保持一致。</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自诉状应当载明：</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1</w:t>
      </w:r>
      <w:r w:rsidRPr="001B5AFC">
        <w:rPr>
          <w:rFonts w:ascii="仿宋" w:eastAsia="仿宋" w:hAnsi="仿宋" w:cs="system-ui"/>
          <w:color w:val="696969"/>
          <w:spacing w:val="8"/>
          <w:sz w:val="32"/>
          <w:szCs w:val="32"/>
          <w:shd w:val="clear" w:color="auto" w:fill="FFFFFF"/>
        </w:rPr>
        <w:t>．自诉人、被告人、代为告诉人的姓名、性别、年龄、民族、出生地、文化程度、职业、工作单位和住址、联系方式；</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2.</w:t>
      </w:r>
      <w:r w:rsidRPr="001B5AFC">
        <w:rPr>
          <w:rFonts w:ascii="仿宋" w:eastAsia="仿宋" w:hAnsi="仿宋" w:cs="system-ui"/>
          <w:color w:val="696969"/>
          <w:spacing w:val="8"/>
          <w:sz w:val="32"/>
          <w:szCs w:val="32"/>
          <w:shd w:val="clear" w:color="auto" w:fill="FFFFFF"/>
        </w:rPr>
        <w:t>被告人实施犯罪的时间、地点、手段、情节和危害后果等；</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3.</w:t>
      </w:r>
      <w:r w:rsidRPr="001B5AFC">
        <w:rPr>
          <w:rFonts w:ascii="仿宋" w:eastAsia="仿宋" w:hAnsi="仿宋" w:cs="system-ui"/>
          <w:color w:val="696969"/>
          <w:spacing w:val="8"/>
          <w:sz w:val="32"/>
          <w:szCs w:val="32"/>
          <w:shd w:val="clear" w:color="auto" w:fill="FFFFFF"/>
        </w:rPr>
        <w:t>具体的诉讼请求；</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4.</w:t>
      </w:r>
      <w:r w:rsidRPr="001B5AFC">
        <w:rPr>
          <w:rFonts w:ascii="仿宋" w:eastAsia="仿宋" w:hAnsi="仿宋" w:cs="system-ui"/>
          <w:color w:val="696969"/>
          <w:spacing w:val="8"/>
          <w:sz w:val="32"/>
          <w:szCs w:val="32"/>
          <w:shd w:val="clear" w:color="auto" w:fill="FFFFFF"/>
        </w:rPr>
        <w:t>致送人民法院的名称及具状时间；</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5.</w:t>
      </w:r>
      <w:r w:rsidRPr="001B5AFC">
        <w:rPr>
          <w:rFonts w:ascii="仿宋" w:eastAsia="仿宋" w:hAnsi="仿宋" w:cs="system-ui"/>
          <w:color w:val="696969"/>
          <w:spacing w:val="8"/>
          <w:sz w:val="32"/>
          <w:szCs w:val="32"/>
          <w:shd w:val="clear" w:color="auto" w:fill="FFFFFF"/>
        </w:rPr>
        <w:t>其他证据的名称、来源等；</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6.</w:t>
      </w:r>
      <w:r w:rsidRPr="001B5AFC">
        <w:rPr>
          <w:rFonts w:ascii="仿宋" w:eastAsia="仿宋" w:hAnsi="仿宋" w:cs="system-ui"/>
          <w:color w:val="696969"/>
          <w:spacing w:val="8"/>
          <w:sz w:val="32"/>
          <w:szCs w:val="32"/>
          <w:shd w:val="clear" w:color="auto" w:fill="FFFFFF"/>
        </w:rPr>
        <w:t>证人的姓名、住址、联系方式等。</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（二）身份证明</w:t>
      </w:r>
    </w:p>
    <w:p w:rsidR="00773CDA" w:rsidRPr="001B5AFC" w:rsidRDefault="00773CDA">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Pr>
          <w:rFonts w:ascii="仿宋" w:eastAsia="仿宋" w:hAnsi="仿宋" w:cs="system-ui" w:hint="eastAsia"/>
          <w:color w:val="696969"/>
          <w:spacing w:val="8"/>
          <w:sz w:val="32"/>
          <w:szCs w:val="32"/>
          <w:shd w:val="clear" w:color="auto" w:fill="FFFFFF"/>
        </w:rPr>
        <w:lastRenderedPageBreak/>
        <w:t xml:space="preserve"> </w:t>
      </w:r>
      <w:r w:rsidRPr="001B5AFC">
        <w:rPr>
          <w:rFonts w:ascii="仿宋" w:eastAsia="仿宋" w:hAnsi="仿宋" w:cs="system-ui"/>
          <w:color w:val="696969"/>
          <w:spacing w:val="8"/>
          <w:sz w:val="32"/>
          <w:szCs w:val="32"/>
          <w:shd w:val="clear" w:color="auto" w:fill="FFFFFF"/>
        </w:rPr>
        <w:t>自诉人的身份证原件、复印件。</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Pr>
          <w:rFonts w:ascii="仿宋" w:eastAsia="仿宋" w:hAnsi="仿宋" w:cs="system-ui" w:hint="eastAsia"/>
          <w:color w:val="696969"/>
          <w:spacing w:val="8"/>
          <w:sz w:val="32"/>
          <w:szCs w:val="32"/>
          <w:shd w:val="clear" w:color="auto" w:fill="FFFFFF"/>
        </w:rPr>
        <w:t xml:space="preserve"> </w:t>
      </w:r>
      <w:r w:rsidRPr="001B5AFC">
        <w:rPr>
          <w:rFonts w:ascii="仿宋" w:eastAsia="仿宋" w:hAnsi="仿宋" w:cs="system-ui"/>
          <w:color w:val="696969"/>
          <w:spacing w:val="8"/>
          <w:sz w:val="32"/>
          <w:szCs w:val="32"/>
          <w:shd w:val="clear" w:color="auto" w:fill="FFFFFF"/>
        </w:rPr>
        <w:t>法定代理人代为起诉的，还要提交法定代理人的身份证、与起诉人身份关系的证明材料的原件、复印件。</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Pr>
          <w:rFonts w:ascii="仿宋" w:eastAsia="仿宋" w:hAnsi="仿宋" w:cs="system-ui" w:hint="eastAsia"/>
          <w:color w:val="696969"/>
          <w:spacing w:val="8"/>
          <w:sz w:val="32"/>
          <w:szCs w:val="32"/>
          <w:shd w:val="clear" w:color="auto" w:fill="FFFFFF"/>
        </w:rPr>
        <w:t xml:space="preserve"> </w:t>
      </w:r>
      <w:r w:rsidRPr="001B5AFC">
        <w:rPr>
          <w:rFonts w:ascii="仿宋" w:eastAsia="仿宋" w:hAnsi="仿宋" w:cs="system-ui"/>
          <w:color w:val="696969"/>
          <w:spacing w:val="8"/>
          <w:sz w:val="32"/>
          <w:szCs w:val="32"/>
          <w:shd w:val="clear" w:color="auto" w:fill="FFFFFF"/>
        </w:rPr>
        <w:t>委托律师的，还要提交委托代理人的律师证的原件及复印件、授权委托书、律师事务所出具的接受委托的函件。</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起诉人、法定代理人、代理人的身份证丢失或其他原因不能提交的，提交户口本原件和复印件。</w:t>
      </w:r>
      <w:r w:rsidRPr="001B5AFC">
        <w:rPr>
          <w:rFonts w:ascii="仿宋" w:eastAsia="仿宋" w:hAnsi="仿宋" w:cs="system-ui"/>
          <w:color w:val="696969"/>
          <w:spacing w:val="8"/>
          <w:sz w:val="32"/>
          <w:szCs w:val="32"/>
          <w:shd w:val="clear" w:color="auto" w:fill="FFFFFF"/>
        </w:rPr>
        <w:t xml:space="preserve"> </w:t>
      </w:r>
      <w:r w:rsidRPr="001B5AFC">
        <w:rPr>
          <w:rFonts w:ascii="system-ui" w:eastAsia="仿宋" w:hAnsi="system-ui" w:cs="system-ui"/>
          <w:color w:val="696969"/>
          <w:spacing w:val="8"/>
          <w:sz w:val="32"/>
          <w:szCs w:val="32"/>
          <w:shd w:val="clear" w:color="auto" w:fill="FFFFFF"/>
        </w:rPr>
        <w:t> </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当事人为军人的，应提供军人证件及其复印件。</w:t>
      </w:r>
    </w:p>
    <w:p w:rsidR="001B5AFC" w:rsidRDefault="001B5AFC">
      <w:pPr>
        <w:pStyle w:val="a3"/>
        <w:widowControl/>
        <w:shd w:val="clear" w:color="auto" w:fill="FFFFFF"/>
        <w:spacing w:beforeAutospacing="0" w:afterAutospacing="0" w:line="384" w:lineRule="atLeast"/>
        <w:jc w:val="both"/>
        <w:rPr>
          <w:rFonts w:ascii="仿宋" w:eastAsia="仿宋" w:hAnsi="仿宋" w:cs="system-ui" w:hint="eastAsia"/>
          <w:color w:val="222222"/>
          <w:spacing w:val="8"/>
          <w:sz w:val="32"/>
          <w:szCs w:val="32"/>
        </w:rPr>
      </w:pPr>
      <w:r w:rsidRPr="001B5AFC">
        <w:rPr>
          <w:rFonts w:ascii="仿宋" w:eastAsia="仿宋" w:hAnsi="仿宋" w:cs="system-ui"/>
          <w:color w:val="696969"/>
          <w:spacing w:val="8"/>
          <w:sz w:val="32"/>
          <w:szCs w:val="32"/>
          <w:shd w:val="clear" w:color="auto" w:fill="FFFFFF"/>
        </w:rPr>
        <w:t>香港特别行政区、澳门特</w:t>
      </w:r>
      <w:r w:rsidRPr="001B5AFC">
        <w:rPr>
          <w:rFonts w:ascii="仿宋" w:eastAsia="仿宋" w:hAnsi="仿宋" w:cs="system-ui"/>
          <w:color w:val="696969"/>
          <w:spacing w:val="8"/>
          <w:sz w:val="32"/>
          <w:szCs w:val="32"/>
          <w:shd w:val="clear" w:color="auto" w:fill="FFFFFF"/>
        </w:rPr>
        <w:t>别行政区的当事人参加诉讼，应提供经注册地公证、认证机构公证、认证的商业登记等身份证明材料。</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Pr>
          <w:rFonts w:ascii="仿宋" w:eastAsia="仿宋" w:hAnsi="仿宋" w:cs="system-ui" w:hint="eastAsia"/>
          <w:color w:val="696969"/>
          <w:spacing w:val="8"/>
          <w:sz w:val="32"/>
          <w:szCs w:val="32"/>
          <w:shd w:val="clear" w:color="auto" w:fill="FFFFFF"/>
        </w:rPr>
        <w:t xml:space="preserve"> </w:t>
      </w:r>
      <w:r w:rsidRPr="001B5AFC">
        <w:rPr>
          <w:rFonts w:ascii="仿宋" w:eastAsia="仿宋" w:hAnsi="仿宋" w:cs="system-ui"/>
          <w:color w:val="696969"/>
          <w:spacing w:val="8"/>
          <w:sz w:val="32"/>
          <w:szCs w:val="32"/>
          <w:shd w:val="clear" w:color="auto" w:fill="FFFFFF"/>
        </w:rPr>
        <w:t>原告是外国人的，应提交个人身份证件（护照）的复印件；本人在境外不能到人民法院起诉的，应提交经过公证、认证的身份证明复印件。</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Pr>
          <w:rFonts w:ascii="仿宋" w:eastAsia="仿宋" w:hAnsi="仿宋" w:cs="system-ui" w:hint="eastAsia"/>
          <w:color w:val="696969"/>
          <w:spacing w:val="8"/>
          <w:sz w:val="32"/>
          <w:szCs w:val="32"/>
          <w:shd w:val="clear" w:color="auto" w:fill="FFFFFF"/>
        </w:rPr>
        <w:t xml:space="preserve">    </w:t>
      </w:r>
      <w:r w:rsidRPr="001B5AFC">
        <w:rPr>
          <w:rFonts w:ascii="仿宋" w:eastAsia="仿宋" w:hAnsi="仿宋" w:cs="system-ui"/>
          <w:color w:val="696969"/>
          <w:spacing w:val="8"/>
          <w:sz w:val="32"/>
          <w:szCs w:val="32"/>
          <w:shd w:val="clear" w:color="auto" w:fill="FFFFFF"/>
        </w:rPr>
        <w:t>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Style w:val="a4"/>
          <w:rFonts w:ascii="仿宋" w:eastAsia="仿宋" w:hAnsi="仿宋" w:cs="system-ui"/>
          <w:color w:val="696969"/>
          <w:spacing w:val="8"/>
          <w:sz w:val="32"/>
          <w:szCs w:val="32"/>
          <w:shd w:val="clear" w:color="auto" w:fill="FFFFFF"/>
        </w:rPr>
        <w:t>三、提交的证据</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Fonts w:ascii="仿宋" w:eastAsia="仿宋" w:hAnsi="仿宋" w:cs="system-ui"/>
          <w:color w:val="696969"/>
          <w:spacing w:val="8"/>
          <w:sz w:val="32"/>
          <w:szCs w:val="32"/>
          <w:shd w:val="clear" w:color="auto" w:fill="FFFFFF"/>
        </w:rPr>
        <w:t>必须提交的立案证据：</w:t>
      </w:r>
    </w:p>
    <w:p w:rsidR="00773CDA" w:rsidRPr="001B5AFC" w:rsidRDefault="00773CDA">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Pr>
          <w:rFonts w:ascii="仿宋" w:eastAsia="仿宋" w:hAnsi="仿宋" w:cs="system-ui" w:hint="eastAsia"/>
          <w:color w:val="696969"/>
          <w:spacing w:val="8"/>
          <w:sz w:val="32"/>
          <w:szCs w:val="32"/>
          <w:shd w:val="clear" w:color="auto" w:fill="FFFFFF"/>
        </w:rPr>
        <w:lastRenderedPageBreak/>
        <w:t xml:space="preserve"> </w:t>
      </w:r>
      <w:r w:rsidRPr="001B5AFC">
        <w:rPr>
          <w:rFonts w:ascii="仿宋" w:eastAsia="仿宋" w:hAnsi="仿宋" w:cs="system-ui"/>
          <w:color w:val="696969"/>
          <w:spacing w:val="8"/>
          <w:sz w:val="32"/>
          <w:szCs w:val="32"/>
          <w:shd w:val="clear" w:color="auto" w:fill="FFFFFF"/>
        </w:rPr>
        <w:t>1</w:t>
      </w:r>
      <w:r w:rsidRPr="001B5AFC">
        <w:rPr>
          <w:rFonts w:ascii="仿宋" w:eastAsia="仿宋" w:hAnsi="仿宋" w:cs="system-ui"/>
          <w:color w:val="696969"/>
          <w:spacing w:val="8"/>
          <w:sz w:val="32"/>
          <w:szCs w:val="32"/>
          <w:shd w:val="clear" w:color="auto" w:fill="FFFFFF"/>
        </w:rPr>
        <w:t>、自诉案件，告诉人应当提供能够证明犯罪事实的证据材料。</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Pr>
          <w:rFonts w:ascii="仿宋" w:eastAsia="仿宋" w:hAnsi="仿宋" w:cs="system-ui" w:hint="eastAsia"/>
          <w:color w:val="696969"/>
          <w:spacing w:val="8"/>
          <w:sz w:val="32"/>
          <w:szCs w:val="32"/>
          <w:shd w:val="clear" w:color="auto" w:fill="FFFFFF"/>
        </w:rPr>
        <w:t xml:space="preserve"> </w:t>
      </w:r>
      <w:r w:rsidRPr="001B5AFC">
        <w:rPr>
          <w:rFonts w:ascii="仿宋" w:eastAsia="仿宋" w:hAnsi="仿宋" w:cs="system-ui"/>
          <w:color w:val="696969"/>
          <w:spacing w:val="8"/>
          <w:sz w:val="32"/>
          <w:szCs w:val="32"/>
          <w:shd w:val="clear" w:color="auto" w:fill="FFFFFF"/>
        </w:rPr>
        <w:t>2</w:t>
      </w:r>
      <w:r w:rsidRPr="001B5AFC">
        <w:rPr>
          <w:rFonts w:ascii="仿宋" w:eastAsia="仿宋" w:hAnsi="仿宋" w:cs="system-ui"/>
          <w:color w:val="696969"/>
          <w:spacing w:val="8"/>
          <w:sz w:val="32"/>
          <w:szCs w:val="32"/>
          <w:shd w:val="clear" w:color="auto" w:fill="FFFFFF"/>
        </w:rPr>
        <w:t>、被害人不能亲自告诉，由其法定代理人、近亲属代为告诉的，代为告诉人应当提供与被害人关系的证明和被害人不能亲自告诉的原因的证明。</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Pr>
          <w:rFonts w:ascii="仿宋" w:eastAsia="仿宋" w:hAnsi="仿宋" w:cs="system-ui" w:hint="eastAsia"/>
          <w:color w:val="696969"/>
          <w:spacing w:val="8"/>
          <w:sz w:val="32"/>
          <w:szCs w:val="32"/>
          <w:shd w:val="clear" w:color="auto" w:fill="FFFFFF"/>
        </w:rPr>
        <w:t xml:space="preserve"> </w:t>
      </w:r>
      <w:r w:rsidRPr="001B5AFC">
        <w:rPr>
          <w:rFonts w:ascii="仿宋" w:eastAsia="仿宋" w:hAnsi="仿宋" w:cs="system-ui"/>
          <w:color w:val="696969"/>
          <w:spacing w:val="8"/>
          <w:sz w:val="32"/>
          <w:szCs w:val="32"/>
          <w:shd w:val="clear" w:color="auto" w:fill="FFFFFF"/>
        </w:rPr>
        <w:t>提交外文书证，必须附有中文译文。</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sidRPr="001B5AFC">
        <w:rPr>
          <w:rStyle w:val="a4"/>
          <w:rFonts w:ascii="仿宋" w:eastAsia="仿宋" w:hAnsi="仿宋" w:cs="system-ui"/>
          <w:color w:val="696969"/>
          <w:spacing w:val="8"/>
          <w:sz w:val="32"/>
          <w:szCs w:val="32"/>
          <w:shd w:val="clear" w:color="auto" w:fill="FFFFFF"/>
        </w:rPr>
        <w:t>四、管辖确定</w:t>
      </w:r>
    </w:p>
    <w:p w:rsidR="00773CDA" w:rsidRPr="001B5AFC" w:rsidRDefault="001B5AFC">
      <w:pPr>
        <w:pStyle w:val="a3"/>
        <w:widowControl/>
        <w:shd w:val="clear" w:color="auto" w:fill="FFFFFF"/>
        <w:spacing w:beforeAutospacing="0" w:afterAutospacing="0" w:line="384" w:lineRule="atLeast"/>
        <w:jc w:val="both"/>
        <w:rPr>
          <w:rFonts w:ascii="仿宋" w:eastAsia="仿宋" w:hAnsi="仿宋" w:cs="system-ui"/>
          <w:color w:val="222222"/>
          <w:spacing w:val="8"/>
          <w:sz w:val="32"/>
          <w:szCs w:val="32"/>
        </w:rPr>
      </w:pPr>
      <w:r>
        <w:rPr>
          <w:rFonts w:ascii="仿宋" w:eastAsia="仿宋" w:hAnsi="仿宋" w:cs="system-ui" w:hint="eastAsia"/>
          <w:color w:val="696969"/>
          <w:spacing w:val="8"/>
          <w:sz w:val="32"/>
          <w:szCs w:val="32"/>
          <w:shd w:val="clear" w:color="auto" w:fill="FFFFFF"/>
        </w:rPr>
        <w:t xml:space="preserve">    </w:t>
      </w:r>
      <w:r w:rsidRPr="001B5AFC">
        <w:rPr>
          <w:rFonts w:ascii="仿宋" w:eastAsia="仿宋" w:hAnsi="仿宋" w:cs="system-ui"/>
          <w:color w:val="696969"/>
          <w:spacing w:val="8"/>
          <w:sz w:val="32"/>
          <w:szCs w:val="32"/>
          <w:shd w:val="clear" w:color="auto" w:fill="FFFFFF"/>
        </w:rPr>
        <w:t>刑事案件由犯罪地的人民法院管辖。如果由被告人居住地的人民法院审判更为适宜的，可以由被告人居住地的人民法院管辖。犯罪地包括犯罪行为发生地和犯罪结果发生地。有其他特殊情形的，依照《刑事诉讼法》及相关司法解释执行。</w:t>
      </w:r>
    </w:p>
    <w:p w:rsidR="00773CDA" w:rsidRPr="001B5AFC" w:rsidRDefault="00773CDA">
      <w:pPr>
        <w:rPr>
          <w:rFonts w:ascii="仿宋" w:eastAsia="仿宋" w:hAnsi="仿宋"/>
          <w:sz w:val="32"/>
          <w:szCs w:val="32"/>
        </w:rPr>
      </w:pPr>
      <w:bookmarkStart w:id="0" w:name="_GoBack"/>
      <w:bookmarkEnd w:id="0"/>
    </w:p>
    <w:sectPr w:rsidR="00773CDA" w:rsidRPr="001B5AFC" w:rsidSect="00773C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AFC" w:rsidRDefault="001B5AFC" w:rsidP="001B5AFC">
      <w:r>
        <w:separator/>
      </w:r>
    </w:p>
  </w:endnote>
  <w:endnote w:type="continuationSeparator" w:id="1">
    <w:p w:rsidR="001B5AFC" w:rsidRDefault="001B5AFC" w:rsidP="001B5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ystem-ui">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AFC" w:rsidRDefault="001B5AFC" w:rsidP="001B5AFC">
      <w:r>
        <w:separator/>
      </w:r>
    </w:p>
  </w:footnote>
  <w:footnote w:type="continuationSeparator" w:id="1">
    <w:p w:rsidR="001B5AFC" w:rsidRDefault="001B5AFC" w:rsidP="001B5A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compat>
  <w:rsids>
    <w:rsidRoot w:val="00773CDA"/>
    <w:rsid w:val="001B5AFC"/>
    <w:rsid w:val="00773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C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3CDA"/>
    <w:pPr>
      <w:spacing w:beforeAutospacing="1" w:afterAutospacing="1"/>
      <w:jc w:val="left"/>
    </w:pPr>
    <w:rPr>
      <w:rFonts w:cs="Times New Roman"/>
      <w:kern w:val="0"/>
      <w:sz w:val="24"/>
    </w:rPr>
  </w:style>
  <w:style w:type="character" w:styleId="a4">
    <w:name w:val="Strong"/>
    <w:basedOn w:val="a0"/>
    <w:qFormat/>
    <w:rsid w:val="00773CDA"/>
    <w:rPr>
      <w:b/>
    </w:rPr>
  </w:style>
  <w:style w:type="paragraph" w:styleId="a5">
    <w:name w:val="header"/>
    <w:basedOn w:val="a"/>
    <w:link w:val="Char"/>
    <w:rsid w:val="001B5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B5AFC"/>
    <w:rPr>
      <w:rFonts w:asciiTheme="minorHAnsi" w:eastAsiaTheme="minorEastAsia" w:hAnsiTheme="minorHAnsi" w:cstheme="minorBidi"/>
      <w:kern w:val="2"/>
      <w:sz w:val="18"/>
      <w:szCs w:val="18"/>
    </w:rPr>
  </w:style>
  <w:style w:type="paragraph" w:styleId="a6">
    <w:name w:val="footer"/>
    <w:basedOn w:val="a"/>
    <w:link w:val="Char0"/>
    <w:rsid w:val="001B5AFC"/>
    <w:pPr>
      <w:tabs>
        <w:tab w:val="center" w:pos="4153"/>
        <w:tab w:val="right" w:pos="8306"/>
      </w:tabs>
      <w:snapToGrid w:val="0"/>
      <w:jc w:val="left"/>
    </w:pPr>
    <w:rPr>
      <w:sz w:val="18"/>
      <w:szCs w:val="18"/>
    </w:rPr>
  </w:style>
  <w:style w:type="character" w:customStyle="1" w:styleId="Char0">
    <w:name w:val="页脚 Char"/>
    <w:basedOn w:val="a0"/>
    <w:link w:val="a6"/>
    <w:rsid w:val="001B5A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70</Characters>
  <Application>Microsoft Office Word</Application>
  <DocSecurity>0</DocSecurity>
  <Lines>1</Lines>
  <Paragraphs>2</Paragraphs>
  <ScaleCrop>false</ScaleCrop>
  <Company>Www.SangSan.Cn</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桑三博客</cp:lastModifiedBy>
  <cp:revision>1</cp:revision>
  <dcterms:created xsi:type="dcterms:W3CDTF">2022-11-25T15:07:00Z</dcterms:created>
  <dcterms:modified xsi:type="dcterms:W3CDTF">2022-11-25T07:20:00Z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2052-11.31.0</vt:lpwstr>
  </property>
  <property fmtid="{D5CDD505-2E9C-101B-9397-08002B2CF9AE}" pid="3" name="ICV">
    <vt:lpwstr>A7C6157F93F15C7EBB69806350437721</vt:lpwstr>
  </property>
</Properties>
</file>