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07" w:tblpY="282"/>
        <w:tblOverlap w:val="never"/>
        <w:tblW w:w="8820" w:type="dxa"/>
        <w:tblLayout w:type="fixed"/>
        <w:tblLook w:val="04A0"/>
      </w:tblPr>
      <w:tblGrid>
        <w:gridCol w:w="1096"/>
        <w:gridCol w:w="3484"/>
        <w:gridCol w:w="1223"/>
        <w:gridCol w:w="541"/>
        <w:gridCol w:w="600"/>
        <w:gridCol w:w="618"/>
        <w:gridCol w:w="658"/>
        <w:gridCol w:w="600"/>
      </w:tblGrid>
      <w:tr w:rsidR="00AF572E" w:rsidTr="00AF572E">
        <w:trPr>
          <w:trHeight w:val="855"/>
        </w:trPr>
        <w:tc>
          <w:tcPr>
            <w:tcW w:w="8813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  <w:lang/>
              </w:rPr>
              <w:t>庭审评价表</w:t>
            </w:r>
          </w:p>
        </w:tc>
      </w:tr>
      <w:tr w:rsidR="00AF572E" w:rsidTr="00AF572E">
        <w:trPr>
          <w:trHeight w:val="57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评价人</w:t>
            </w:r>
          </w:p>
        </w:tc>
        <w:tc>
          <w:tcPr>
            <w:tcW w:w="7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  <w:t>朴红君</w:t>
            </w:r>
          </w:p>
        </w:tc>
      </w:tr>
      <w:tr w:rsidR="00AF572E" w:rsidTr="00AF572E">
        <w:trPr>
          <w:trHeight w:val="57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案号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  <w:t>（2021）吉7504民初267号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  <w:t>案件类型</w:t>
            </w: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  <w:t xml:space="preserve"> 民事</w:t>
            </w:r>
          </w:p>
        </w:tc>
      </w:tr>
      <w:tr w:rsidR="00AF572E" w:rsidTr="00AF572E">
        <w:trPr>
          <w:trHeight w:val="66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案件名称</w:t>
            </w:r>
          </w:p>
        </w:tc>
        <w:tc>
          <w:tcPr>
            <w:tcW w:w="7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  <w:t>原告高新江诉被告</w:t>
            </w:r>
            <w:bookmarkStart w:id="0" w:name="_GoBack"/>
            <w:bookmarkEnd w:id="0"/>
            <w:r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  <w:t>付新程劳务合同纠纷一案</w:t>
            </w:r>
          </w:p>
        </w:tc>
      </w:tr>
      <w:tr w:rsidR="00AF572E" w:rsidTr="00AF572E">
        <w:trPr>
          <w:trHeight w:val="57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评分项目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分值</w:t>
            </w:r>
          </w:p>
        </w:tc>
        <w:tc>
          <w:tcPr>
            <w:tcW w:w="3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评价意见</w:t>
            </w:r>
          </w:p>
        </w:tc>
      </w:tr>
      <w:tr w:rsidR="00AF572E" w:rsidTr="00AF572E">
        <w:trPr>
          <w:trHeight w:val="684"/>
        </w:trPr>
        <w:tc>
          <w:tcPr>
            <w:tcW w:w="8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72E" w:rsidRDefault="00AF572E" w:rsidP="00AF572E">
            <w:pPr>
              <w:widowControl/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7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72E" w:rsidRDefault="00AF572E" w:rsidP="00AF572E">
            <w:pPr>
              <w:widowControl/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4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72E" w:rsidRDefault="00AF572E" w:rsidP="00AF572E">
            <w:pPr>
              <w:widowControl/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好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较好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一般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较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  <w:t>差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差</w:t>
            </w:r>
          </w:p>
        </w:tc>
      </w:tr>
      <w:tr w:rsidR="00AF572E" w:rsidTr="00AF572E">
        <w:trPr>
          <w:trHeight w:val="81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庭审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  <w:t>准备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  <w:t>10分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宣布法庭纪律、核对当事人身份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AF572E" w:rsidTr="00AF572E">
        <w:trPr>
          <w:trHeight w:val="1021"/>
        </w:trPr>
        <w:tc>
          <w:tcPr>
            <w:tcW w:w="8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72E" w:rsidRDefault="00AF572E" w:rsidP="00AF572E">
            <w:pPr>
              <w:widowControl/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告知诉讼权利义务、处理程序异议及回避申请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AF572E" w:rsidTr="00AF572E">
        <w:trPr>
          <w:trHeight w:val="69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庭审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  <w:t>程序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  <w:t>30分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归纳案件争议焦点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AF572E" w:rsidTr="00AF572E">
        <w:trPr>
          <w:trHeight w:val="810"/>
        </w:trPr>
        <w:tc>
          <w:tcPr>
            <w:tcW w:w="8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72E" w:rsidRDefault="00AF572E" w:rsidP="00AF572E">
            <w:pPr>
              <w:widowControl/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指挥引导当事人举证、质证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AF572E" w:rsidTr="00AF572E">
        <w:trPr>
          <w:trHeight w:val="737"/>
        </w:trPr>
        <w:tc>
          <w:tcPr>
            <w:tcW w:w="8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72E" w:rsidRDefault="00AF572E" w:rsidP="00AF572E">
            <w:pPr>
              <w:widowControl/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当庭认证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AF572E" w:rsidTr="00AF572E">
        <w:trPr>
          <w:trHeight w:val="810"/>
        </w:trPr>
        <w:tc>
          <w:tcPr>
            <w:tcW w:w="8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72E" w:rsidRDefault="00AF572E" w:rsidP="00AF572E">
            <w:pPr>
              <w:widowControl/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查明案件基本事实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AF572E" w:rsidTr="00AF572E">
        <w:trPr>
          <w:trHeight w:val="810"/>
        </w:trPr>
        <w:tc>
          <w:tcPr>
            <w:tcW w:w="8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72E" w:rsidRDefault="00AF572E" w:rsidP="00AF572E">
            <w:pPr>
              <w:widowControl/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辩论内容引导、辩论节奏把握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AF572E" w:rsidTr="00AF572E">
        <w:trPr>
          <w:trHeight w:val="810"/>
        </w:trPr>
        <w:tc>
          <w:tcPr>
            <w:tcW w:w="8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72E" w:rsidRDefault="00AF572E" w:rsidP="00AF572E">
            <w:pPr>
              <w:widowControl/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庭审程序合法、完整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AF572E" w:rsidTr="00AF572E">
        <w:trPr>
          <w:trHeight w:val="456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庭审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  <w:t>技能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  <w:t>40分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审理思路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AF572E" w:rsidTr="00AF572E">
        <w:trPr>
          <w:trHeight w:val="661"/>
        </w:trPr>
        <w:tc>
          <w:tcPr>
            <w:tcW w:w="8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72E" w:rsidRDefault="00AF572E" w:rsidP="00AF572E">
            <w:pPr>
              <w:widowControl/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维持法庭秩序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AF572E" w:rsidTr="00AF572E">
        <w:trPr>
          <w:trHeight w:val="530"/>
        </w:trPr>
        <w:tc>
          <w:tcPr>
            <w:tcW w:w="8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72E" w:rsidRDefault="00AF572E" w:rsidP="00AF572E">
            <w:pPr>
              <w:widowControl/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处置庭审突发事件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AF572E" w:rsidTr="00AF572E">
        <w:trPr>
          <w:trHeight w:val="605"/>
        </w:trPr>
        <w:tc>
          <w:tcPr>
            <w:tcW w:w="8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72E" w:rsidRDefault="00AF572E" w:rsidP="00AF572E">
            <w:pPr>
              <w:widowControl/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合议庭成员分工配合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AF572E" w:rsidTr="00AF572E">
        <w:trPr>
          <w:trHeight w:val="530"/>
        </w:trPr>
        <w:tc>
          <w:tcPr>
            <w:tcW w:w="8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72E" w:rsidRDefault="00AF572E" w:rsidP="00AF572E">
            <w:pPr>
              <w:widowControl/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调解能力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AF572E" w:rsidTr="00AF572E">
        <w:trPr>
          <w:trHeight w:val="568"/>
        </w:trPr>
        <w:tc>
          <w:tcPr>
            <w:tcW w:w="8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72E" w:rsidRDefault="00AF572E" w:rsidP="00AF572E">
            <w:pPr>
              <w:widowControl/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庭审语言能力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AF572E" w:rsidTr="00AF572E">
        <w:trPr>
          <w:trHeight w:val="567"/>
        </w:trPr>
        <w:tc>
          <w:tcPr>
            <w:tcW w:w="8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72E" w:rsidRDefault="00AF572E" w:rsidP="00AF572E">
            <w:pPr>
              <w:widowControl/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庭审驾驭水平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AF572E" w:rsidTr="00AF572E">
        <w:trPr>
          <w:trHeight w:val="455"/>
        </w:trPr>
        <w:tc>
          <w:tcPr>
            <w:tcW w:w="8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72E" w:rsidRDefault="00AF572E" w:rsidP="00AF572E">
            <w:pPr>
              <w:widowControl/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庭审效率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AF572E" w:rsidTr="00AF572E">
        <w:trPr>
          <w:trHeight w:val="81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庭审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  <w:t>形象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  <w:t>20分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法庭布置、审判人员着装规范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AF572E" w:rsidTr="00AF572E">
        <w:trPr>
          <w:trHeight w:val="722"/>
        </w:trPr>
        <w:tc>
          <w:tcPr>
            <w:tcW w:w="8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72E" w:rsidRDefault="00AF572E" w:rsidP="00AF572E">
            <w:pPr>
              <w:widowControl/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审判人员仪态、举止规范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AF572E" w:rsidTr="00AF572E">
        <w:trPr>
          <w:trHeight w:val="455"/>
        </w:trPr>
        <w:tc>
          <w:tcPr>
            <w:tcW w:w="8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72E" w:rsidRDefault="00AF572E" w:rsidP="00AF572E">
            <w:pPr>
              <w:widowControl/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对待当事人态度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AF572E" w:rsidTr="00AF572E">
        <w:trPr>
          <w:trHeight w:val="549"/>
        </w:trPr>
        <w:tc>
          <w:tcPr>
            <w:tcW w:w="8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72E" w:rsidRDefault="00AF572E" w:rsidP="00AF572E">
            <w:pPr>
              <w:widowControl/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秉持客观中立立场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AF572E" w:rsidTr="00AF572E">
        <w:trPr>
          <w:trHeight w:val="126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直播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  <w:t>录播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br/>
              <w:t>技术</w:t>
            </w:r>
          </w:p>
        </w:tc>
        <w:tc>
          <w:tcPr>
            <w:tcW w:w="7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庭审音、视频不能正常播放的，在存在问题中说明情况，不计分。画面或声音不清晰的，按程度在总分中减10至20分。</w:t>
            </w:r>
          </w:p>
        </w:tc>
      </w:tr>
      <w:tr w:rsidR="00AF572E" w:rsidTr="00AF572E">
        <w:trPr>
          <w:trHeight w:val="35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总分</w:t>
            </w:r>
          </w:p>
        </w:tc>
        <w:tc>
          <w:tcPr>
            <w:tcW w:w="771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  <w:t>94</w:t>
            </w:r>
          </w:p>
        </w:tc>
      </w:tr>
      <w:tr w:rsidR="00AF572E" w:rsidTr="00AF572E">
        <w:trPr>
          <w:trHeight w:val="531"/>
        </w:trPr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存在问题及建议</w:t>
            </w:r>
          </w:p>
        </w:tc>
        <w:tc>
          <w:tcPr>
            <w:tcW w:w="4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72E" w:rsidRDefault="00AF572E" w:rsidP="00AF572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AF572E" w:rsidTr="00AF572E">
        <w:trPr>
          <w:trHeight w:val="1185"/>
        </w:trPr>
        <w:tc>
          <w:tcPr>
            <w:tcW w:w="88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572E" w:rsidRDefault="00AF572E" w:rsidP="00AF572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/>
              </w:rPr>
              <w:t>注：在评价意见中，好为5分，较好为4分，一般为3分，较差为2分，差为0分，请在相应分值的空格内划√。满分100分。“直播录播技术”减分项直接在空格内注明所减分值。</w:t>
            </w:r>
          </w:p>
        </w:tc>
      </w:tr>
    </w:tbl>
    <w:p w:rsidR="00AF572E" w:rsidRDefault="00AF572E" w:rsidP="00AF572E">
      <w:pPr>
        <w:pStyle w:val="a0"/>
        <w:rPr>
          <w:rFonts w:cs="Courier New"/>
          <w:sz w:val="21"/>
        </w:rPr>
      </w:pPr>
    </w:p>
    <w:p w:rsidR="00F50C30" w:rsidRPr="00AF572E" w:rsidRDefault="00F50C30" w:rsidP="00AF572E"/>
    <w:sectPr w:rsidR="00F50C30" w:rsidRPr="00AF572E" w:rsidSect="00F50C30">
      <w:pgSz w:w="11906" w:h="16838"/>
      <w:pgMar w:top="1531" w:right="1984" w:bottom="1531" w:left="209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248" w:rsidRDefault="00211248">
      <w:r>
        <w:separator/>
      </w:r>
    </w:p>
  </w:endnote>
  <w:endnote w:type="continuationSeparator" w:id="1">
    <w:p w:rsidR="00211248" w:rsidRDefault="00211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248" w:rsidRDefault="00211248">
      <w:r>
        <w:separator/>
      </w:r>
    </w:p>
  </w:footnote>
  <w:footnote w:type="continuationSeparator" w:id="1">
    <w:p w:rsidR="00211248" w:rsidRDefault="002112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A7D06AA"/>
    <w:rsid w:val="F5FFD5FB"/>
    <w:rsid w:val="FF0D9941"/>
    <w:rsid w:val="00093A64"/>
    <w:rsid w:val="00120B5F"/>
    <w:rsid w:val="00211248"/>
    <w:rsid w:val="002171E1"/>
    <w:rsid w:val="006A70CB"/>
    <w:rsid w:val="006F0683"/>
    <w:rsid w:val="00882B89"/>
    <w:rsid w:val="00993AEF"/>
    <w:rsid w:val="00A000C3"/>
    <w:rsid w:val="00A61BDC"/>
    <w:rsid w:val="00AF572E"/>
    <w:rsid w:val="00BE23D9"/>
    <w:rsid w:val="00D9181E"/>
    <w:rsid w:val="00E916B3"/>
    <w:rsid w:val="00F50C30"/>
    <w:rsid w:val="402C18F3"/>
    <w:rsid w:val="5A7D06AA"/>
    <w:rsid w:val="6E7E2DD4"/>
    <w:rsid w:val="734D3EFF"/>
    <w:rsid w:val="7DEB9E9C"/>
    <w:rsid w:val="7F5FB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50C30"/>
    <w:pPr>
      <w:widowControl w:val="0"/>
      <w:jc w:val="both"/>
    </w:pPr>
    <w:rPr>
      <w:rFonts w:ascii="Calibri" w:hAnsi="Calibri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"/>
    <w:uiPriority w:val="99"/>
    <w:qFormat/>
    <w:rsid w:val="00F50C30"/>
    <w:rPr>
      <w:rFonts w:ascii="宋体" w:hAnsi="Courier New" w:cs="黑体"/>
    </w:rPr>
  </w:style>
  <w:style w:type="paragraph" w:styleId="a4">
    <w:name w:val="header"/>
    <w:basedOn w:val="a"/>
    <w:link w:val="Char0"/>
    <w:rsid w:val="00217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rsid w:val="002171E1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1"/>
    <w:rsid w:val="00217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rsid w:val="002171E1"/>
    <w:rPr>
      <w:rFonts w:ascii="Calibri" w:hAnsi="Calibri"/>
      <w:kern w:val="2"/>
      <w:sz w:val="18"/>
      <w:szCs w:val="18"/>
    </w:rPr>
  </w:style>
  <w:style w:type="character" w:customStyle="1" w:styleId="Char">
    <w:name w:val="纯文本 Char"/>
    <w:basedOn w:val="a1"/>
    <w:link w:val="a0"/>
    <w:uiPriority w:val="99"/>
    <w:rsid w:val="00AF572E"/>
    <w:rPr>
      <w:rFonts w:ascii="宋体" w:hAnsi="Courier New" w:cs="黑体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李艳华</dc:creator>
  <cp:lastModifiedBy>hi</cp:lastModifiedBy>
  <cp:revision>7</cp:revision>
  <dcterms:created xsi:type="dcterms:W3CDTF">2022-06-24T18:43:00Z</dcterms:created>
  <dcterms:modified xsi:type="dcterms:W3CDTF">2022-07-11T07:10:00Z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