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ascii="微软雅黑" w:hAnsi="微软雅黑" w:eastAsia="微软雅黑" w:cs="微软雅黑"/>
          <w:i w:val="0"/>
          <w:iCs w:val="0"/>
          <w:caps w:val="0"/>
          <w:color w:val="333333"/>
          <w:spacing w:val="-2"/>
          <w:sz w:val="36"/>
          <w:szCs w:val="36"/>
        </w:rPr>
      </w:pPr>
      <w:r>
        <w:rPr>
          <w:rFonts w:hint="eastAsia" w:ascii="微软雅黑" w:hAnsi="微软雅黑" w:eastAsia="微软雅黑" w:cs="微软雅黑"/>
          <w:i w:val="0"/>
          <w:iCs w:val="0"/>
          <w:caps w:val="0"/>
          <w:color w:val="333333"/>
          <w:spacing w:val="-2"/>
          <w:sz w:val="36"/>
          <w:szCs w:val="36"/>
          <w:bdr w:val="none" w:color="auto" w:sz="0" w:space="0"/>
          <w:shd w:val="clear" w:fill="FFFFFF"/>
        </w:rPr>
        <w:t>2022年度全省法院系统面试考生须知及面试时间安排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sz w:val="27"/>
          <w:szCs w:val="27"/>
        </w:rPr>
      </w:pPr>
      <w:r>
        <w:rPr>
          <w:rFonts w:ascii="仿宋" w:hAnsi="仿宋" w:eastAsia="仿宋" w:cs="仿宋"/>
          <w:i w:val="0"/>
          <w:iCs w:val="0"/>
          <w:caps w:val="0"/>
          <w:color w:val="000000"/>
          <w:spacing w:val="0"/>
          <w:sz w:val="30"/>
          <w:szCs w:val="30"/>
          <w:bdr w:val="none" w:color="auto" w:sz="0" w:space="0"/>
          <w:shd w:val="clear" w:fill="FFFFFF"/>
        </w:rPr>
        <w:t>全省法院系统各位面试考生：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sz w:val="27"/>
          <w:szCs w:val="27"/>
        </w:rPr>
      </w:pPr>
      <w:r>
        <w:rPr>
          <w:rFonts w:hint="eastAsia" w:ascii="仿宋" w:hAnsi="仿宋" w:eastAsia="仿宋" w:cs="仿宋"/>
          <w:i w:val="0"/>
          <w:iCs w:val="0"/>
          <w:caps w:val="0"/>
          <w:color w:val="000000"/>
          <w:spacing w:val="0"/>
          <w:sz w:val="30"/>
          <w:szCs w:val="30"/>
          <w:bdr w:val="none" w:color="auto" w:sz="0" w:space="0"/>
          <w:shd w:val="clear" w:fill="FFFFFF"/>
        </w:rPr>
        <w:t>根据《2022年吉林省各级机关考试录用公务员省直考区面试公告》有关规定要求和工作安排，现将面试注意事项和面试时间通知如下：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sz w:val="27"/>
          <w:szCs w:val="27"/>
        </w:rPr>
      </w:pPr>
      <w:r>
        <w:rPr>
          <w:rFonts w:ascii="黑体" w:hAnsi="宋体" w:eastAsia="黑体" w:cs="黑体"/>
          <w:i w:val="0"/>
          <w:iCs w:val="0"/>
          <w:caps w:val="0"/>
          <w:color w:val="000000"/>
          <w:spacing w:val="0"/>
          <w:sz w:val="30"/>
          <w:szCs w:val="30"/>
          <w:bdr w:val="none" w:color="auto" w:sz="0" w:space="0"/>
          <w:shd w:val="clear" w:fill="FFFFFF"/>
        </w:rPr>
        <w:t>一、考生具体面试时间详见下表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sz w:val="27"/>
          <w:szCs w:val="27"/>
        </w:rPr>
      </w:pPr>
      <w:r>
        <w:rPr>
          <w:rFonts w:hint="eastAsia" w:ascii="黑体" w:hAnsi="宋体" w:eastAsia="黑体" w:cs="黑体"/>
          <w:i w:val="0"/>
          <w:iCs w:val="0"/>
          <w:caps w:val="0"/>
          <w:color w:val="000000"/>
          <w:spacing w:val="0"/>
          <w:sz w:val="30"/>
          <w:szCs w:val="30"/>
          <w:bdr w:val="none" w:color="auto" w:sz="0" w:space="0"/>
          <w:shd w:val="clear" w:fill="FFFFFF"/>
        </w:rPr>
        <w:t>二、考生入场时间</w:t>
      </w:r>
      <w:r>
        <w:rPr>
          <w:rFonts w:hint="eastAsia" w:ascii="仿宋" w:hAnsi="仿宋" w:eastAsia="仿宋" w:cs="仿宋"/>
          <w:i w:val="0"/>
          <w:iCs w:val="0"/>
          <w:caps w:val="0"/>
          <w:color w:val="000000"/>
          <w:spacing w:val="0"/>
          <w:sz w:val="30"/>
          <w:szCs w:val="30"/>
          <w:bdr w:val="none" w:color="auto" w:sz="0" w:space="0"/>
          <w:shd w:val="clear" w:fill="FFFFFF"/>
        </w:rPr>
        <w:t>。面试当日6:20面试考生开始进入考点（国家检察官学院吉林分院，长春市南关区金城街399号），截至面试当日7:30未进入考点的视为自动放弃面试资格。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sz w:val="27"/>
          <w:szCs w:val="27"/>
        </w:rPr>
      </w:pPr>
      <w:r>
        <w:rPr>
          <w:rFonts w:hint="eastAsia" w:ascii="黑体" w:hAnsi="宋体" w:eastAsia="黑体" w:cs="黑体"/>
          <w:i w:val="0"/>
          <w:iCs w:val="0"/>
          <w:caps w:val="0"/>
          <w:color w:val="000000"/>
          <w:spacing w:val="0"/>
          <w:sz w:val="30"/>
          <w:szCs w:val="30"/>
          <w:bdr w:val="none" w:color="auto" w:sz="0" w:space="0"/>
          <w:shd w:val="clear" w:fill="FFFFFF"/>
        </w:rPr>
        <w:t>三、考生面试当天需携带的材料。</w:t>
      </w:r>
      <w:r>
        <w:rPr>
          <w:rFonts w:hint="eastAsia" w:ascii="仿宋" w:hAnsi="仿宋" w:eastAsia="仿宋" w:cs="仿宋"/>
          <w:i w:val="0"/>
          <w:iCs w:val="0"/>
          <w:caps w:val="0"/>
          <w:color w:val="000000"/>
          <w:spacing w:val="0"/>
          <w:sz w:val="30"/>
          <w:szCs w:val="30"/>
          <w:bdr w:val="none" w:color="auto" w:sz="0" w:space="0"/>
          <w:shd w:val="clear" w:fill="FFFFFF"/>
        </w:rPr>
        <w:t>请登录吉林公务员考试网，按《2022年吉林省各级机关考试录用公务员省直考区面试公告》要求携带相关资料。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sz w:val="27"/>
          <w:szCs w:val="27"/>
        </w:rPr>
      </w:pPr>
      <w:r>
        <w:rPr>
          <w:rFonts w:hint="eastAsia" w:ascii="黑体" w:hAnsi="宋体" w:eastAsia="黑体" w:cs="黑体"/>
          <w:i w:val="0"/>
          <w:iCs w:val="0"/>
          <w:caps w:val="0"/>
          <w:color w:val="000000"/>
          <w:spacing w:val="0"/>
          <w:sz w:val="30"/>
          <w:szCs w:val="30"/>
          <w:bdr w:val="none" w:color="auto" w:sz="0" w:space="0"/>
          <w:shd w:val="clear" w:fill="FFFFFF"/>
        </w:rPr>
        <w:t>四、防疫相关要求。</w:t>
      </w:r>
      <w:r>
        <w:rPr>
          <w:rFonts w:hint="eastAsia" w:ascii="仿宋" w:hAnsi="仿宋" w:eastAsia="仿宋" w:cs="仿宋"/>
          <w:i w:val="0"/>
          <w:iCs w:val="0"/>
          <w:caps w:val="0"/>
          <w:color w:val="000000"/>
          <w:spacing w:val="0"/>
          <w:sz w:val="30"/>
          <w:szCs w:val="30"/>
          <w:bdr w:val="none" w:color="auto" w:sz="0" w:space="0"/>
          <w:shd w:val="clear" w:fill="FFFFFF"/>
        </w:rPr>
        <w:t>请考生按《2022年吉林省各级机关考试录用公务员省直考区面试公告》要求做核酸检测，申领吉祥码、通信大数据行程卡、签署《2022年吉林省各级机关考试录用公务员省直考区面试考生承诺书》，填写《2022年吉林省各级机关考试录用公务员省直考区面试考生健康管理信息承诺书》。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rPr>
          <w:rFonts w:hint="eastAsia" w:ascii="微软雅黑" w:hAnsi="微软雅黑" w:eastAsia="微软雅黑" w:cs="微软雅黑"/>
          <w:sz w:val="21"/>
          <w:szCs w:val="21"/>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55"/>
        <w:gridCol w:w="2378"/>
        <w:gridCol w:w="768"/>
        <w:gridCol w:w="1965"/>
        <w:gridCol w:w="835"/>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0485" w:type="dxa"/>
            <w:gridSpan w:val="6"/>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spacing w:val="0"/>
                <w:sz w:val="30"/>
                <w:szCs w:val="30"/>
                <w:bdr w:val="none" w:color="auto" w:sz="0" w:space="0"/>
              </w:rPr>
              <w:t>2022年全省法院系统考试录用公务员8月6日面试安排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DFE9F5"/>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部门代码</w:t>
            </w:r>
          </w:p>
        </w:tc>
        <w:tc>
          <w:tcPr>
            <w:tcW w:w="3120" w:type="dxa"/>
            <w:tcBorders>
              <w:top w:val="nil"/>
              <w:left w:val="nil"/>
              <w:bottom w:val="nil"/>
              <w:right w:val="nil"/>
            </w:tcBorders>
            <w:shd w:val="clear" w:color="auto" w:fill="DFE9F5"/>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部门名称</w:t>
            </w:r>
          </w:p>
        </w:tc>
        <w:tc>
          <w:tcPr>
            <w:tcW w:w="855" w:type="dxa"/>
            <w:tcBorders>
              <w:top w:val="nil"/>
              <w:left w:val="nil"/>
              <w:bottom w:val="nil"/>
              <w:right w:val="nil"/>
            </w:tcBorders>
            <w:shd w:val="clear" w:color="auto" w:fill="DFE9F5"/>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职位代码</w:t>
            </w:r>
          </w:p>
        </w:tc>
        <w:tc>
          <w:tcPr>
            <w:tcW w:w="2550" w:type="dxa"/>
            <w:tcBorders>
              <w:top w:val="nil"/>
              <w:left w:val="nil"/>
              <w:bottom w:val="nil"/>
              <w:right w:val="nil"/>
            </w:tcBorders>
            <w:shd w:val="clear" w:color="auto" w:fill="DFE9F5"/>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职位名称</w:t>
            </w:r>
          </w:p>
        </w:tc>
        <w:tc>
          <w:tcPr>
            <w:tcW w:w="990" w:type="dxa"/>
            <w:tcBorders>
              <w:top w:val="nil"/>
              <w:left w:val="nil"/>
              <w:bottom w:val="nil"/>
              <w:right w:val="nil"/>
            </w:tcBorders>
            <w:shd w:val="clear" w:color="auto" w:fill="DFE9F5"/>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招录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人数</w:t>
            </w:r>
          </w:p>
        </w:tc>
        <w:tc>
          <w:tcPr>
            <w:tcW w:w="1845" w:type="dxa"/>
            <w:tcBorders>
              <w:top w:val="nil"/>
              <w:left w:val="nil"/>
              <w:bottom w:val="nil"/>
              <w:right w:val="nil"/>
            </w:tcBorders>
            <w:shd w:val="clear" w:color="auto" w:fill="DFE9F5"/>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面试时间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001046</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临江市人民法院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001046</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临江市人民法院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001047</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抚松县人民法院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财务管理职位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001048</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靖宇县人民法院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001049</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长白朝鲜族自治县人民法院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001049</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长白朝鲜族自治县人民法院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001050</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吉林省松原市中级人民法院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财务审计职位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001050</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吉林省松原市中级人民法院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001050</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吉林省松原市中级人民法院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004</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001055</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乾安县人民法院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001050</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吉林省松原市中级人民法院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法医职位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001051</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松原市宁江区人民法院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法官助理职位1</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001051</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松原市宁江区人民法院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法官助理职位2</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001051</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松原市宁江区人民法院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001052</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扶余市人民法院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财务管理职位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001052</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扶余市人民法院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档案管理职位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001052</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扶余市人民法院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001052</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扶余市人民法院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004</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司法警察职位1</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001052</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扶余市人民法院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005</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司法警察职位2</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001061</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通榆县人民法院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司法警察职位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001061</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通榆县人民法院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新闻宣传职位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001053</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前郭尔罗斯蒙古族自治县人民法院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财务管理职位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001053</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前郭尔罗斯蒙古族自治县人民法院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机关党建职位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001053</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前郭尔罗斯蒙古族自治县人民法院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001054</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长岭县人民法院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审判辅助人员职位1</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001054</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长岭县人民法院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审判辅助人员职位2</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001054</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长岭县人民法院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审判辅助人员职位3</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001056</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吉林省白城市中级人民法院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001056</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吉林省白城市中级人民法院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001061</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通榆县人民法院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001057</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白城市洮北区人民法院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001057</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白城市洮北区人民法院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司法警察职位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001058</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洮南市人民法院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机关党建职位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001058</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洮南市人民法院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审判辅助人员职位1</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001058</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洮南市人民法院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审判辅助人员职位2</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001059</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大安市人民法院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001059</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大安市人民法院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001059</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大安市人民法院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新闻宣传职位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001064</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珲春市人民法院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001060</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镇赉县人民法院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001062</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延吉市人民法院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财务审计职位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001062</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延吉市人民法院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档案管理职位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001062</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延吉市人民法院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司法警察职位1</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001062</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延吉市人民法院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004</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司法警察职位2</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001062</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延吉市人民法院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005</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司法警察职位3</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001063</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敦化市人民法院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财务管理职位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001063</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敦化市人民法院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新闻宣传职位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001064</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珲春市人民法院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001064</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珲春市人民法院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001065</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龙井市人民法院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001065</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龙井市人民法院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001065</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龙井市人民法院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司法文字综合职位1</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001065</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龙井市人民法院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004</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司法文字综合职位2</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001066</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和龙市人民法院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001066</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和龙市人民法院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司法文字综合职位1</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001066</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和龙市人民法院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司法文字综合职位2</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001067</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安图县人民法院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审判辅助人员职位1</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001067</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安图县人民法院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审判辅助人员职位2</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001067</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安图县人民法院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001068</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汪清县人民法院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12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001068</w:t>
            </w:r>
          </w:p>
        </w:tc>
        <w:tc>
          <w:tcPr>
            <w:tcW w:w="312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汪清县人民法院</w:t>
            </w:r>
          </w:p>
        </w:tc>
        <w:tc>
          <w:tcPr>
            <w:tcW w:w="8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5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184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jc w:val="center"/>
        </w:trPr>
        <w:tc>
          <w:tcPr>
            <w:tcW w:w="112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001068</w:t>
            </w:r>
          </w:p>
        </w:tc>
        <w:tc>
          <w:tcPr>
            <w:tcW w:w="312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汪清县人民法院</w:t>
            </w:r>
          </w:p>
        </w:tc>
        <w:tc>
          <w:tcPr>
            <w:tcW w:w="8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5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184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2022年8月6日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rPr>
          <w:rFonts w:hint="eastAsia" w:ascii="微软雅黑" w:hAnsi="微软雅黑" w:eastAsia="微软雅黑" w:cs="微软雅黑"/>
          <w:sz w:val="21"/>
          <w:szCs w:val="21"/>
        </w:rPr>
      </w:pPr>
      <w:r>
        <w:rPr>
          <w:rFonts w:ascii="Calibri" w:hAnsi="Calibri" w:eastAsia="微软雅黑" w:cs="Calibri"/>
          <w:i w:val="0"/>
          <w:iCs w:val="0"/>
          <w:caps w:val="0"/>
          <w:color w:val="000000"/>
          <w:spacing w:val="0"/>
          <w:sz w:val="24"/>
          <w:szCs w:val="24"/>
          <w:bdr w:val="none" w:color="auto" w:sz="0" w:space="0"/>
          <w:shd w:val="clear" w:fill="FFFFFF"/>
        </w:rPr>
        <w:t> </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00"/>
        <w:gridCol w:w="2208"/>
        <w:gridCol w:w="714"/>
        <w:gridCol w:w="1827"/>
        <w:gridCol w:w="782"/>
        <w:gridCol w:w="1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jc w:val="center"/>
        </w:trPr>
        <w:tc>
          <w:tcPr>
            <w:tcW w:w="10455" w:type="dxa"/>
            <w:gridSpan w:val="6"/>
            <w:tcBorders>
              <w:top w:val="nil"/>
              <w:left w:val="nil"/>
              <w:bottom w:val="nil"/>
              <w:right w:val="nil"/>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黑体" w:hAnsi="宋体" w:eastAsia="黑体" w:cs="黑体"/>
                <w:sz w:val="30"/>
                <w:szCs w:val="30"/>
                <w:bdr w:val="none" w:color="auto" w:sz="0" w:space="0"/>
              </w:rPr>
              <w:t>2022年全省法院系统考试录用公务员8月7日面试安排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 w:hRule="atLeast"/>
          <w:jc w:val="center"/>
        </w:trPr>
        <w:tc>
          <w:tcPr>
            <w:tcW w:w="1050" w:type="dxa"/>
            <w:tcBorders>
              <w:top w:val="nil"/>
              <w:left w:val="nil"/>
              <w:bottom w:val="nil"/>
              <w:right w:val="nil"/>
            </w:tcBorders>
            <w:shd w:val="clear" w:color="auto" w:fill="DFE9F5"/>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部门代码</w:t>
            </w:r>
          </w:p>
        </w:tc>
        <w:tc>
          <w:tcPr>
            <w:tcW w:w="2880" w:type="dxa"/>
            <w:tcBorders>
              <w:top w:val="nil"/>
              <w:left w:val="nil"/>
              <w:bottom w:val="nil"/>
              <w:right w:val="nil"/>
            </w:tcBorders>
            <w:shd w:val="clear" w:color="auto" w:fill="DFE9F5"/>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部门名称</w:t>
            </w:r>
          </w:p>
        </w:tc>
        <w:tc>
          <w:tcPr>
            <w:tcW w:w="780" w:type="dxa"/>
            <w:tcBorders>
              <w:top w:val="nil"/>
              <w:left w:val="nil"/>
              <w:bottom w:val="nil"/>
              <w:right w:val="nil"/>
            </w:tcBorders>
            <w:shd w:val="clear" w:color="auto" w:fill="DFE9F5"/>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职位代码</w:t>
            </w:r>
          </w:p>
        </w:tc>
        <w:tc>
          <w:tcPr>
            <w:tcW w:w="2355" w:type="dxa"/>
            <w:tcBorders>
              <w:top w:val="nil"/>
              <w:left w:val="nil"/>
              <w:bottom w:val="nil"/>
              <w:right w:val="nil"/>
            </w:tcBorders>
            <w:shd w:val="clear" w:color="auto" w:fill="DFE9F5"/>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职位名称</w:t>
            </w:r>
          </w:p>
        </w:tc>
        <w:tc>
          <w:tcPr>
            <w:tcW w:w="915" w:type="dxa"/>
            <w:tcBorders>
              <w:top w:val="nil"/>
              <w:left w:val="nil"/>
              <w:bottom w:val="nil"/>
              <w:right w:val="nil"/>
            </w:tcBorders>
            <w:shd w:val="clear" w:color="auto" w:fill="DFE9F5"/>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招录人数</w:t>
            </w:r>
          </w:p>
        </w:tc>
        <w:tc>
          <w:tcPr>
            <w:tcW w:w="2490" w:type="dxa"/>
            <w:tcBorders>
              <w:top w:val="nil"/>
              <w:left w:val="nil"/>
              <w:bottom w:val="nil"/>
              <w:right w:val="nil"/>
            </w:tcBorders>
            <w:shd w:val="clear" w:color="auto" w:fill="DFE9F5"/>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面试时间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001006</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吉林省高级人民法院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法官助理职位1</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001006</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吉林省高级人民法院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法官助理职位2</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001006</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吉林省高级人民法院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法官助理职位3</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001006</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吉林省高级人民法院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004</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工资管理职位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001006</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吉林省高级人民法院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005</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数据统计职位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001006</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吉林省高级人民法院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006</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001009</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敦化林区基层法院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001007</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吉林省长春林区中级法院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001007</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吉林省长春林区中级法院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司法警察职位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001008</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抚松林区基层法院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财务管理职位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001008</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抚松林区基层法院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001009</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敦化林区基层法院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001009</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敦化林区基层法院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001009</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敦化林区基层法院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004</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新闻宣传职位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001010</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汪清林区基层法院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机关党建职位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001010</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汪清林区基层法院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001011</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珲春林区基层法院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档案管理职位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001011</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珲春林区基层法院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新闻宣传职位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001012</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和龙林区基层法院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001012</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和龙林区基层法院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001013</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吉林铁路运输法院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财务审计职位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001014</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吉林省长春市中级人民法院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财务管理职位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001014</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吉林省长春市中级人民法院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001015</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长春市朝阳区人民法院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法官助理职位1</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001015</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长春市朝阳区人民法院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法官助理职位2</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001015</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长春市朝阳区人民法院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004</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审判辅助人员职位2</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001015</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长春市朝阳区人民法院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审判辅助人员职位1</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001016</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长春市南关区人民法院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法官助理职位1</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001016</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长春市南关区人民法院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法官助理职位2</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001017</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长春市宽城区人民法院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法官助理职位1</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001017</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长春市宽城区人民法院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001017</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长春市宽城区人民法院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004</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新闻宣传职位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001019</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长春市双阳区人民法院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法官助理职位1</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001017</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长春市宽城区人民法院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法官助理职位2</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001018</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长春市绿园区人民法院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001018</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长春市绿园区人民法院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001018</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长春市绿园区人民法院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001019</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长春市双阳区人民法院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法官助理职位2</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001020</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长春市九台区人民法院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001020</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长春市九台区人民法院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001021</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榆树市人民法院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财务管理职位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001021</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榆树市人民法院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001021</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榆树市人民法院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计算机管理职位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001021</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榆树市人民法院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004</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人力资源管理职位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001021</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榆树市人民法院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005</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001021</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榆树市人民法院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006</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司法警察职位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001021</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榆树市人民法院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007</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001022</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农安县人民法院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001022</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农安县人民法院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财务管理职位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001022</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农安县人民法院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审判辅助人员职位1</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001022</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农安县人民法院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004</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审判辅助人员职位2</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001022</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农安县人民法院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005</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司法警察职位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001023</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德惠市人民法院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财务管理职位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001023</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德惠市人民法院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001023</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德惠市人民法院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审判辅助人员职位1</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001023</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德惠市人民法院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004</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审判辅助人员职位2</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001023</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德惠市人民法院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005</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审判辅助人员职位3</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001023</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德惠市人民法院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006</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审判辅助人员职位4</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001024</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公主岭市人民法院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001024</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公主岭市人民法院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001025</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长春经济技术开发区人民法院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财务管理职位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001025</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长春经济技术开发区人民法院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001025</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长春经济技术开发区人民法院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审判辅助人员职位1</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001025</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长春经济技术开发区人民法院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004</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审判辅助人员职位2</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001025</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长春经济技术开发区人民法院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005</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审判辅助人员职位3</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001026</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长春汽车经济技术开发区人民法院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001026</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长春汽车经济技术开发区人民法院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审判辅助人员职位1</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001026</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长春汽车经济技术开发区人民法院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审判辅助人员职位2</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001026</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长春汽车经济技术开发区人民法院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004</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审判辅助人员职位3</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001026</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长春汽车经济技术开发区人民法院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005</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审判辅助人员职位4</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001026</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长春汽车经济技术开发区人民法院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006</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001027</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长春净月高新技术产业开发区人民法院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001027</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长春净月高新技术产业开发区人民法院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001027</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长春净月高新技术产业开发区人民法院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001028</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吉林省吉林市中级人民法院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005</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审判辅助人员职位1</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001028</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吉林省吉林市中级人民法院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财务审计职位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001028</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吉林省吉林市中级人民法院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法官助理职位1</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001028</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吉林省吉林市中级人民法院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法官助理职位2</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001028</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吉林省吉林市中级人民法院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006</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审判辅助人员职位2</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001029</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吉林市昌邑区人民法院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财务管理职位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001029</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吉林市昌邑区人民法院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机关党建职位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001029</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吉林市昌邑区人民法院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人力资源管理职位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001029</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吉林市昌邑区人民法院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006</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新闻宣传职位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001029</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吉林市昌邑区人民法院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005</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001030</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吉林市龙潭区人民法院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001031</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吉林市船营区人民法院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法官助理职位1</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001031</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吉林市船营区人民法院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法官助理职位2</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001031</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吉林市船营区人民法院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计算机管理职位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001031</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吉林市船营区人民法院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005</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001031</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吉林市船营区人民法院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004</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001032</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吉林市丰满区人民法院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001033</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蛟河市人民法院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财务管理职位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001033</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蛟河市人民法院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机关党建职位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001033</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蛟河市人民法院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001034</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桦甸市人民法院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财务管理职位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001034</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桦甸市人民法院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计算机管理职位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001034</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桦甸市人民法院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004</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001034</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桦甸市人民法院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005</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001035</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舒兰市人民法院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财务管理职位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001035</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舒兰市人民法院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审判辅助人员职位1</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001035</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舒兰市人民法院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审判辅助人员职位2</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001036</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磐石市人民法院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新闻宣传职位1</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001036</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磐石市人民法院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新闻宣传职位2</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001037</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永吉县人民法院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人力资源</w:t>
            </w:r>
            <w:bookmarkStart w:id="0" w:name="_GoBack"/>
            <w:bookmarkEnd w:id="0"/>
            <w:r>
              <w:rPr>
                <w:rFonts w:hint="eastAsia" w:ascii="宋体" w:hAnsi="宋体" w:eastAsia="宋体" w:cs="宋体"/>
                <w:color w:val="1E395B"/>
                <w:sz w:val="22"/>
                <w:szCs w:val="22"/>
                <w:bdr w:val="none" w:color="auto" w:sz="0" w:space="0"/>
              </w:rPr>
              <w:t>管理职位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001037</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永吉县人民法院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001037</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永吉县人民法院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001038</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吉林省四平市中级人民法院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档案管理职位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001038</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吉林省四平市中级人民法院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001039</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四平市铁西区人民法院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人力资源管理职位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001040</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四平市铁东区人民法院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001040</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四平市铁东区人民法院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司法警察职位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001040</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四平市铁东区人民法院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001041</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双辽市人民法院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001042</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梨树县人民法院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001043</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通化市东昌区人民法院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法官助理职位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001043</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通化市东昌区人民法院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1</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001044</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通化市二道江区人民法院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001045</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梅河口市人民法院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003</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司法文字综合职位</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001045</w:t>
            </w:r>
          </w:p>
        </w:tc>
        <w:tc>
          <w:tcPr>
            <w:tcW w:w="28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梅河口市人民法院</w:t>
            </w:r>
          </w:p>
        </w:tc>
        <w:tc>
          <w:tcPr>
            <w:tcW w:w="78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w:t>
            </w:r>
          </w:p>
        </w:tc>
        <w:tc>
          <w:tcPr>
            <w:tcW w:w="235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审判辅助人员职位1</w:t>
            </w:r>
          </w:p>
        </w:tc>
        <w:tc>
          <w:tcPr>
            <w:tcW w:w="915"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3</w:t>
            </w:r>
          </w:p>
        </w:tc>
        <w:tc>
          <w:tcPr>
            <w:tcW w:w="249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jc w:val="center"/>
        </w:trPr>
        <w:tc>
          <w:tcPr>
            <w:tcW w:w="105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001045</w:t>
            </w:r>
          </w:p>
        </w:tc>
        <w:tc>
          <w:tcPr>
            <w:tcW w:w="28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梅河口市人民法院</w:t>
            </w:r>
          </w:p>
        </w:tc>
        <w:tc>
          <w:tcPr>
            <w:tcW w:w="780"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002</w:t>
            </w:r>
          </w:p>
        </w:tc>
        <w:tc>
          <w:tcPr>
            <w:tcW w:w="235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审判辅助人员职位2</w:t>
            </w:r>
          </w:p>
        </w:tc>
        <w:tc>
          <w:tcPr>
            <w:tcW w:w="915" w:type="dxa"/>
            <w:tcBorders>
              <w:top w:val="nil"/>
              <w:left w:val="nil"/>
              <w:bottom w:val="nil"/>
              <w:right w:val="nil"/>
            </w:tcBorders>
            <w:shd w:val="clear" w:color="auto" w:fill="F2F6FB"/>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w:t>
            </w:r>
          </w:p>
        </w:tc>
        <w:tc>
          <w:tcPr>
            <w:tcW w:w="2490" w:type="dxa"/>
            <w:tcBorders>
              <w:top w:val="nil"/>
              <w:left w:val="nil"/>
              <w:bottom w:val="nil"/>
              <w:right w:val="nil"/>
            </w:tcBorders>
            <w:shd w:val="clear" w:color="auto" w:fill="FBFBF3"/>
            <w:tcMar>
              <w:left w:w="105" w:type="dxa"/>
              <w:right w:w="10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1"/>
                <w:szCs w:val="21"/>
              </w:rPr>
            </w:pPr>
            <w:r>
              <w:rPr>
                <w:rFonts w:hint="eastAsia" w:ascii="宋体" w:hAnsi="宋体" w:eastAsia="宋体" w:cs="宋体"/>
                <w:color w:val="1E395B"/>
                <w:sz w:val="22"/>
                <w:szCs w:val="22"/>
                <w:bdr w:val="none" w:color="auto" w:sz="0" w:space="0"/>
              </w:rPr>
              <w:t>2022年8月7日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2ZjI3N2QzNjY4MzI3NzI2NzYzYjRkZTgwYjZkYTkifQ=="/>
  </w:docVars>
  <w:rsids>
    <w:rsidRoot w:val="00000000"/>
    <w:rsid w:val="1D9A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5100</Words>
  <Characters>6952</Characters>
  <Lines>0</Lines>
  <Paragraphs>0</Paragraphs>
  <TotalTime>0</TotalTime>
  <ScaleCrop>false</ScaleCrop>
  <LinksUpToDate>false</LinksUpToDate>
  <CharactersWithSpaces>6955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2022-12-20T01:06:57Z</dcterms:created>
  <dc:creator>Ruowuming</dc:creator>
  <cp:lastModifiedBy>Ruowuming</cp:lastModifiedBy>
  <dcterms:modified xsi:type="dcterms:W3CDTF">2022-12-20T01:07:04Z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6BC947AFBB294D97B3C0317065DEC63B</vt:lpwstr>
  </property>
</Properties>
</file>